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rebuchet MS" w:eastAsiaTheme="minorHAnsi" w:hAnsi="Trebuchet MS"/>
          <w:sz w:val="2"/>
          <w:lang w:eastAsia="en-US"/>
        </w:rPr>
        <w:id w:val="-1556238090"/>
        <w:docPartObj>
          <w:docPartGallery w:val="Cover Pages"/>
          <w:docPartUnique/>
        </w:docPartObj>
      </w:sdtPr>
      <w:sdtEndPr>
        <w:rPr>
          <w:sz w:val="22"/>
        </w:rPr>
      </w:sdtEndPr>
      <w:sdtContent>
        <w:p w:rsidR="001C5698" w:rsidRDefault="001C5698">
          <w:pPr>
            <w:pStyle w:val="Nessunaspaziatura"/>
            <w:rPr>
              <w:sz w:val="2"/>
            </w:rPr>
          </w:pPr>
        </w:p>
        <w:p w:rsidR="001C5698" w:rsidRDefault="001C5698"/>
        <w:p w:rsidR="001C5698" w:rsidRDefault="002653C1">
          <w:r w:rsidRPr="002653C1">
            <w:rPr>
              <w:noProof/>
              <w:lang w:val="en-US"/>
            </w:rPr>
            <w:pict>
              <v:shapetype id="_x0000_t202" coordsize="21600,21600" o:spt="202" path="m,l,21600r21600,l21600,xe">
                <v:stroke joinstyle="miter"/>
                <v:path gradientshapeok="t" o:connecttype="rect"/>
              </v:shapetype>
              <v:shape id="Textfeld 62" o:spid="_x0000_s1026" type="#_x0000_t202" style="position:absolute;margin-left:844.8pt;margin-top:24.6pt;width:468pt;height:1in;z-index:251661312;visibility:visible;mso-wrap-style:square;mso-width-percent:765;mso-wrap-distance-left:9pt;mso-wrap-distance-top:0;mso-wrap-distance-right:9pt;mso-wrap-distance-bottom:0;mso-position-horizontal:right;mso-position-horizontal-relative:margin;mso-position-vertical:absolute;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yvUfAIAAGQ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" filled="f" stroked="f" strokeweight=".5pt">
                <v:textbox style="mso-fit-shape-to-text:t">
                  <w:txbxContent>
                    <w:sdt>
                      <w:sdtPr>
                        <w:rPr>
                          <w:rFonts w:ascii="Trebuchet MS" w:eastAsiaTheme="majorEastAsia" w:hAnsi="Trebuchet MS" w:cstheme="majorBidi"/>
                          <w:caps/>
                          <w:color w:val="8496B0" w:themeColor="text2" w:themeTint="99"/>
                          <w:sz w:val="64"/>
                          <w:szCs w:val="64"/>
                          <w:lang w:val="it-IT"/>
                        </w:rPr>
                        <w:alias w:val="Titel"/>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1C5698" w:rsidRPr="00245DD4" w:rsidRDefault="00245DD4">
                          <w:pPr>
                            <w:pStyle w:val="Nessunaspaziatura"/>
                            <w:rPr>
                              <w:rFonts w:ascii="Trebuchet MS" w:eastAsiaTheme="majorEastAsia" w:hAnsi="Trebuchet MS" w:cstheme="majorBidi"/>
                              <w:caps/>
                              <w:color w:val="8496B0" w:themeColor="text2" w:themeTint="99"/>
                              <w:sz w:val="68"/>
                              <w:szCs w:val="68"/>
                              <w:lang w:val="it-IT"/>
                            </w:rPr>
                          </w:pPr>
                          <w:r w:rsidRPr="00245DD4">
                            <w:rPr>
                              <w:rFonts w:ascii="Trebuchet MS" w:eastAsiaTheme="majorEastAsia" w:hAnsi="Trebuchet MS" w:cstheme="majorBidi"/>
                              <w:caps/>
                              <w:color w:val="8496B0" w:themeColor="text2" w:themeTint="99"/>
                              <w:sz w:val="64"/>
                              <w:szCs w:val="64"/>
                              <w:lang w:val="it-IT"/>
                            </w:rPr>
                            <w:t>ModulO</w:t>
                          </w:r>
                          <w:r w:rsidR="00A968E5" w:rsidRPr="00245DD4">
                            <w:rPr>
                              <w:rFonts w:ascii="Trebuchet MS" w:eastAsiaTheme="majorEastAsia" w:hAnsi="Trebuchet MS" w:cstheme="majorBidi"/>
                              <w:caps/>
                              <w:color w:val="8496B0" w:themeColor="text2" w:themeTint="99"/>
                              <w:sz w:val="64"/>
                              <w:szCs w:val="64"/>
                              <w:lang w:val="it-IT"/>
                            </w:rPr>
                            <w:t xml:space="preserve"> 03</w:t>
                          </w:r>
                          <w:r w:rsidR="00C440BC" w:rsidRPr="00245DD4">
                            <w:rPr>
                              <w:rFonts w:ascii="Trebuchet MS" w:eastAsiaTheme="majorEastAsia" w:hAnsi="Trebuchet MS" w:cstheme="majorBidi"/>
                              <w:caps/>
                              <w:color w:val="8496B0" w:themeColor="text2" w:themeTint="99"/>
                              <w:sz w:val="64"/>
                              <w:szCs w:val="64"/>
                              <w:lang w:val="it-IT"/>
                            </w:rPr>
                            <w:t xml:space="preserve">: </w:t>
                          </w:r>
                          <w:r w:rsidRPr="00245DD4">
                            <w:rPr>
                              <w:rFonts w:ascii="Trebuchet MS" w:eastAsiaTheme="majorEastAsia" w:hAnsi="Trebuchet MS" w:cstheme="majorBidi"/>
                              <w:caps/>
                              <w:color w:val="8496B0" w:themeColor="text2" w:themeTint="99"/>
                              <w:sz w:val="64"/>
                              <w:szCs w:val="64"/>
                              <w:lang w:val="it-IT"/>
                            </w:rPr>
                            <w:t>SVILUPPO DEI DIPENDENTI</w:t>
                          </w:r>
                        </w:p>
                      </w:sdtContent>
                    </w:sdt>
                    <w:p w:rsidR="001C5698" w:rsidRPr="00245DD4" w:rsidRDefault="00245DD4">
                      <w:pPr>
                        <w:pStyle w:val="Nessunaspaziatura"/>
                        <w:spacing w:before="120"/>
                        <w:rPr>
                          <w:rFonts w:ascii="Trebuchet MS" w:hAnsi="Trebuchet MS"/>
                          <w:lang w:val="it-IT"/>
                        </w:rPr>
                      </w:pPr>
                      <w:sdt>
                        <w:sdtPr>
                          <w:rPr>
                            <w:rFonts w:ascii="Trebuchet MS" w:hAnsi="Trebuchet MS"/>
                            <w:color w:val="5B9BD5" w:themeColor="accent1"/>
                            <w:sz w:val="36"/>
                            <w:szCs w:val="36"/>
                            <w:lang w:val="it-IT"/>
                          </w:rPr>
                          <w:alias w:val="Untertitel"/>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245DD4">
                            <w:rPr>
                              <w:rFonts w:ascii="Trebuchet MS" w:hAnsi="Trebuchet MS"/>
                              <w:color w:val="5B9BD5" w:themeColor="accent1"/>
                              <w:sz w:val="36"/>
                              <w:szCs w:val="36"/>
                              <w:lang w:val="it-IT"/>
                            </w:rPr>
                            <w:t>Foglio di lavoro: Sviluppare il talento nelle PMI - Domande per la discussione</w:t>
                          </w:r>
                        </w:sdtContent>
                      </w:sdt>
                      <w:r w:rsidR="001C5698" w:rsidRPr="00245DD4">
                        <w:rPr>
                          <w:rFonts w:ascii="Trebuchet MS" w:hAnsi="Trebuchet MS"/>
                          <w:lang w:val="it-IT"/>
                        </w:rPr>
                        <w:t xml:space="preserve"> </w:t>
                      </w:r>
                    </w:p>
                    <w:p w:rsidR="00F532C3" w:rsidRPr="00245DD4" w:rsidRDefault="00F532C3">
                      <w:pPr>
                        <w:pStyle w:val="Nessunaspaziatura"/>
                        <w:spacing w:before="120"/>
                        <w:rPr>
                          <w:rFonts w:ascii="Trebuchet MS" w:hAnsi="Trebuchet MS"/>
                          <w:color w:val="5B9BD5" w:themeColor="accent1"/>
                          <w:sz w:val="36"/>
                          <w:szCs w:val="36"/>
                          <w:lang w:val="it-IT"/>
                        </w:rPr>
                      </w:pPr>
                    </w:p>
                    <w:p w:rsidR="001C5698" w:rsidRPr="00245DD4" w:rsidRDefault="001C5698">
                      <w:pPr>
                        <w:rPr>
                          <w:lang w:val="it-IT"/>
                        </w:rPr>
                      </w:pPr>
                    </w:p>
                  </w:txbxContent>
                </v:textbox>
                <w10:wrap anchorx="margin" anchory="margin"/>
              </v:shape>
            </w:pict>
          </w:r>
        </w:p>
        <w:p w:rsidR="001C5698" w:rsidRDefault="001C5698"/>
        <w:p w:rsidR="001C5698" w:rsidRDefault="001C5698"/>
        <w:p w:rsidR="001C5698" w:rsidRDefault="002653C1">
          <w:r w:rsidRPr="002653C1">
            <w:rPr>
              <w:noProof/>
              <w:color w:val="5B9BD5" w:themeColor="accent1"/>
              <w:sz w:val="36"/>
              <w:szCs w:val="36"/>
              <w:lang w:val="en-US"/>
            </w:rPr>
            <w:pict>
              <v:group id="Gruppe 2" o:spid="_x0000_s1033" style="position:absolute;margin-left:130.95pt;margin-top:177.75pt;width:432.6pt;height:448.55pt;z-index:-251656192;mso-width-percent:706;mso-height-percent:566;mso-position-horizontal-relative:page;mso-position-vertical-relative:page;mso-width-percent:706;mso-height-percent:566"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">
                <o:lock v:ext="edit" aspectratio="t"/>
                <v:shape id="Freihand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ihand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ihand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ihand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ihand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w:r>
        </w:p>
        <w:p w:rsidR="001C5698" w:rsidRDefault="001C5698"/>
        <w:p w:rsidR="001C5698" w:rsidRDefault="001C5698"/>
        <w:p w:rsidR="001C5698" w:rsidRDefault="001C5698">
          <w:r>
            <w:t>–</w:t>
          </w:r>
        </w:p>
        <w:p w:rsidR="001C5698" w:rsidRDefault="00F532C3">
          <w:r>
            <w:rPr>
              <w:noProof/>
              <w:color w:val="5B9BD5" w:themeColor="accent1"/>
              <w:sz w:val="36"/>
              <w:szCs w:val="36"/>
              <w:lang w:val="it-IT" w:eastAsia="it-IT"/>
            </w:rPr>
            <w:drawing>
              <wp:anchor distT="0" distB="0" distL="114300" distR="114300" simplePos="0" relativeHeight="251664384" behindDoc="0" locked="0" layoutInCell="1" allowOverlap="1">
                <wp:simplePos x="0" y="0"/>
                <wp:positionH relativeFrom="margin">
                  <wp:posOffset>629920</wp:posOffset>
                </wp:positionH>
                <wp:positionV relativeFrom="paragraph">
                  <wp:posOffset>10160</wp:posOffset>
                </wp:positionV>
                <wp:extent cx="2661719" cy="1690413"/>
                <wp:effectExtent l="0" t="0" r="5715" b="508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_logo_undertext.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61719" cy="1690413"/>
                        </a:xfrm>
                        <a:prstGeom prst="rect">
                          <a:avLst/>
                        </a:prstGeom>
                      </pic:spPr>
                    </pic:pic>
                  </a:graphicData>
                </a:graphic>
              </wp:anchor>
            </w:drawing>
          </w:r>
        </w:p>
        <w:p w:rsidR="001C5698" w:rsidRDefault="001C5698"/>
        <w:p w:rsidR="001C5698" w:rsidRDefault="001C5698"/>
        <w:p w:rsidR="001C5698" w:rsidRDefault="001C5698"/>
        <w:p w:rsidR="001C5698" w:rsidRDefault="001C5698"/>
        <w:p w:rsidR="001C5698" w:rsidRDefault="001C5698"/>
        <w:p w:rsidR="001C5698" w:rsidRDefault="001C5698"/>
        <w:p w:rsidR="001C5698" w:rsidRDefault="002653C1">
          <w:r w:rsidRPr="002653C1">
            <w:rPr>
              <w:noProof/>
              <w:lang w:val="en-US"/>
            </w:rPr>
            <w:pict>
              <v:shape id="Textfeld 2" o:spid="_x0000_s1032" type="#_x0000_t202" style="position:absolute;margin-left:101.45pt;margin-top:241.5pt;width:398.3pt;height:96.05pt;z-index:251663360;visibility:visible;mso-wrap-style:square;mso-width-percent:0;mso-height-percent:0;mso-wrap-distance-left:9pt;mso-wrap-distance-top:7.2pt;mso-wrap-distance-right:9pt;mso-wrap-distance-bottom:7.2pt;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" filled="f" stroked="f">
                <v:textbox>
                  <w:txbxContent>
                    <w:p w:rsidR="001C5698" w:rsidRPr="0048699B" w:rsidRDefault="00245DD4" w:rsidP="001C5698">
                      <w:pPr>
                        <w:pBdr>
                          <w:top w:val="single" w:sz="24" w:space="8" w:color="5B9BD5" w:themeColor="accent1"/>
                          <w:bottom w:val="single" w:sz="24" w:space="8" w:color="5B9BD5" w:themeColor="accent1"/>
                        </w:pBdr>
                        <w:spacing w:after="0"/>
                        <w:jc w:val="right"/>
                        <w:rPr>
                          <w:iCs/>
                          <w:color w:val="5B9BD5" w:themeColor="accent1"/>
                          <w:sz w:val="24"/>
                          <w:lang w:val="en-US"/>
                        </w:rPr>
                      </w:pPr>
                      <w:r>
                        <w:rPr>
                          <w:b/>
                          <w:iCs/>
                          <w:color w:val="5B9BD5" w:themeColor="accent1"/>
                          <w:sz w:val="24"/>
                          <w:szCs w:val="24"/>
                          <w:lang w:val="en-US"/>
                        </w:rPr>
                        <w:t xml:space="preserve">Nome del </w:t>
                      </w:r>
                      <w:proofErr w:type="spellStart"/>
                      <w:r>
                        <w:rPr>
                          <w:b/>
                          <w:iCs/>
                          <w:color w:val="5B9BD5" w:themeColor="accent1"/>
                          <w:sz w:val="24"/>
                          <w:szCs w:val="24"/>
                          <w:lang w:val="en-US"/>
                        </w:rPr>
                        <w:t>progetto</w:t>
                      </w:r>
                      <w:proofErr w:type="spellEnd"/>
                      <w:r w:rsidR="001C5698" w:rsidRPr="0048699B">
                        <w:rPr>
                          <w:b/>
                          <w:iCs/>
                          <w:color w:val="5B9BD5" w:themeColor="accent1"/>
                          <w:sz w:val="24"/>
                          <w:szCs w:val="24"/>
                          <w:lang w:val="en-US"/>
                        </w:rPr>
                        <w:t>:</w:t>
                      </w:r>
                      <w:r w:rsidR="001C5698" w:rsidRPr="0048699B">
                        <w:rPr>
                          <w:iCs/>
                          <w:color w:val="5B9BD5" w:themeColor="accent1"/>
                          <w:sz w:val="24"/>
                          <w:szCs w:val="24"/>
                          <w:lang w:val="en-US"/>
                        </w:rPr>
                        <w:t xml:space="preserve"> Brid</w:t>
                      </w:r>
                      <w:r w:rsidR="001C5698">
                        <w:rPr>
                          <w:iCs/>
                          <w:color w:val="5B9BD5" w:themeColor="accent1"/>
                          <w:sz w:val="24"/>
                          <w:szCs w:val="24"/>
                          <w:lang w:val="en-US"/>
                        </w:rPr>
                        <w:t>g</w:t>
                      </w:r>
                      <w:r w:rsidR="001C5698" w:rsidRPr="0048699B">
                        <w:rPr>
                          <w:iCs/>
                          <w:color w:val="5B9BD5" w:themeColor="accent1"/>
                          <w:sz w:val="24"/>
                          <w:szCs w:val="24"/>
                          <w:lang w:val="en-US"/>
                        </w:rPr>
                        <w:t>ing the gap between VET and business: Modern talent management and analytics 4.0 for SMEs in Europe</w:t>
                      </w:r>
                      <w:r w:rsidR="001C5698">
                        <w:rPr>
                          <w:iCs/>
                          <w:color w:val="5B9BD5" w:themeColor="accent1"/>
                          <w:sz w:val="24"/>
                          <w:szCs w:val="24"/>
                          <w:lang w:val="en-US"/>
                        </w:rPr>
                        <w:br/>
                      </w:r>
                      <w:proofErr w:type="spellStart"/>
                      <w:r>
                        <w:rPr>
                          <w:b/>
                          <w:iCs/>
                          <w:color w:val="5B9BD5" w:themeColor="accent1"/>
                          <w:sz w:val="24"/>
                          <w:szCs w:val="24"/>
                          <w:lang w:val="en-US"/>
                        </w:rPr>
                        <w:t>Acronimo</w:t>
                      </w:r>
                      <w:proofErr w:type="spellEnd"/>
                      <w:r>
                        <w:rPr>
                          <w:b/>
                          <w:iCs/>
                          <w:color w:val="5B9BD5" w:themeColor="accent1"/>
                          <w:sz w:val="24"/>
                          <w:szCs w:val="24"/>
                          <w:lang w:val="en-US"/>
                        </w:rPr>
                        <w:t xml:space="preserve"> del </w:t>
                      </w:r>
                      <w:proofErr w:type="spellStart"/>
                      <w:r>
                        <w:rPr>
                          <w:b/>
                          <w:iCs/>
                          <w:color w:val="5B9BD5" w:themeColor="accent1"/>
                          <w:sz w:val="24"/>
                          <w:szCs w:val="24"/>
                          <w:lang w:val="en-US"/>
                        </w:rPr>
                        <w:t>progetto</w:t>
                      </w:r>
                      <w:proofErr w:type="spellEnd"/>
                      <w:r w:rsidR="001C5698" w:rsidRPr="0048699B">
                        <w:rPr>
                          <w:b/>
                          <w:iCs/>
                          <w:color w:val="5B9BD5" w:themeColor="accent1"/>
                          <w:sz w:val="24"/>
                          <w:szCs w:val="24"/>
                          <w:lang w:val="en-US"/>
                        </w:rPr>
                        <w:t>:</w:t>
                      </w:r>
                      <w:r w:rsidR="001C5698">
                        <w:rPr>
                          <w:iCs/>
                          <w:color w:val="5B9BD5" w:themeColor="accent1"/>
                          <w:sz w:val="24"/>
                          <w:szCs w:val="24"/>
                          <w:lang w:val="en-US"/>
                        </w:rPr>
                        <w:t xml:space="preserve"> Talent 4.0</w:t>
                      </w:r>
                      <w:r w:rsidR="001C5698">
                        <w:rPr>
                          <w:iCs/>
                          <w:color w:val="5B9BD5" w:themeColor="accent1"/>
                          <w:sz w:val="24"/>
                          <w:szCs w:val="24"/>
                          <w:lang w:val="en-US"/>
                        </w:rPr>
                        <w:br/>
                      </w:r>
                      <w:proofErr w:type="spellStart"/>
                      <w:r>
                        <w:rPr>
                          <w:b/>
                          <w:iCs/>
                          <w:color w:val="5B9BD5" w:themeColor="accent1"/>
                          <w:sz w:val="24"/>
                          <w:szCs w:val="24"/>
                          <w:lang w:val="en-US"/>
                        </w:rPr>
                        <w:t>Numero</w:t>
                      </w:r>
                      <w:proofErr w:type="spellEnd"/>
                      <w:r>
                        <w:rPr>
                          <w:b/>
                          <w:iCs/>
                          <w:color w:val="5B9BD5" w:themeColor="accent1"/>
                          <w:sz w:val="24"/>
                          <w:szCs w:val="24"/>
                          <w:lang w:val="en-US"/>
                        </w:rPr>
                        <w:t xml:space="preserve"> del </w:t>
                      </w:r>
                      <w:proofErr w:type="spellStart"/>
                      <w:r>
                        <w:rPr>
                          <w:b/>
                          <w:iCs/>
                          <w:color w:val="5B9BD5" w:themeColor="accent1"/>
                          <w:sz w:val="24"/>
                          <w:szCs w:val="24"/>
                          <w:lang w:val="en-US"/>
                        </w:rPr>
                        <w:t>progetto</w:t>
                      </w:r>
                      <w:proofErr w:type="spellEnd"/>
                      <w:r w:rsidR="001C5698" w:rsidRPr="0048699B">
                        <w:rPr>
                          <w:b/>
                          <w:iCs/>
                          <w:color w:val="5B9BD5" w:themeColor="accent1"/>
                          <w:sz w:val="24"/>
                          <w:szCs w:val="24"/>
                          <w:lang w:val="en-US"/>
                        </w:rPr>
                        <w:t>:</w:t>
                      </w:r>
                      <w:r w:rsidR="001C5698">
                        <w:rPr>
                          <w:iCs/>
                          <w:color w:val="5B9BD5" w:themeColor="accent1"/>
                          <w:sz w:val="24"/>
                          <w:szCs w:val="24"/>
                          <w:lang w:val="en-US"/>
                        </w:rPr>
                        <w:t xml:space="preserve"> 2018-1-AT01-KA202-039242</w:t>
                      </w:r>
                    </w:p>
                  </w:txbxContent>
                </v:textbox>
                <w10:wrap type="topAndBottom" anchorx="margin"/>
              </v:shape>
            </w:pict>
          </w:r>
          <w:r w:rsidR="001C5698">
            <w:br w:type="page"/>
          </w:r>
        </w:p>
      </w:sdtContent>
    </w:sdt>
    <w:p w:rsidR="00A968E5" w:rsidRPr="00245DD4" w:rsidRDefault="00245DD4" w:rsidP="00A968E5">
      <w:pPr>
        <w:pStyle w:val="Titolo1"/>
        <w:rPr>
          <w:lang w:val="it-IT"/>
        </w:rPr>
      </w:pPr>
      <w:r w:rsidRPr="00245DD4">
        <w:rPr>
          <w:lang w:val="it-IT"/>
        </w:rPr>
        <w:lastRenderedPageBreak/>
        <w:t>Istruzioni</w:t>
      </w:r>
    </w:p>
    <w:p w:rsidR="00A968E5" w:rsidRPr="00245DD4" w:rsidRDefault="00A968E5" w:rsidP="00A968E5">
      <w:pPr>
        <w:pStyle w:val="Titolo1"/>
        <w:rPr>
          <w:lang w:val="it-IT"/>
        </w:rPr>
      </w:pPr>
      <w:proofErr w:type="spellStart"/>
      <w:r w:rsidRPr="00245DD4">
        <w:rPr>
          <w:lang w:val="it-IT"/>
        </w:rPr>
        <w:t>Step</w:t>
      </w:r>
      <w:proofErr w:type="spellEnd"/>
      <w:r w:rsidRPr="00245DD4">
        <w:rPr>
          <w:lang w:val="it-IT"/>
        </w:rPr>
        <w:t xml:space="preserve"> 01 – </w:t>
      </w:r>
      <w:r w:rsidR="00245DD4" w:rsidRPr="00245DD4">
        <w:rPr>
          <w:lang w:val="it-IT"/>
        </w:rPr>
        <w:t>Divisione in tre gruppi</w:t>
      </w:r>
    </w:p>
    <w:p w:rsidR="00A968E5" w:rsidRPr="00245DD4" w:rsidRDefault="00A968E5" w:rsidP="00A968E5">
      <w:pPr>
        <w:rPr>
          <w:lang w:val="it-IT"/>
        </w:rPr>
      </w:pPr>
    </w:p>
    <w:p w:rsidR="00245DD4" w:rsidRDefault="00245DD4" w:rsidP="00F6029D">
      <w:pPr>
        <w:pStyle w:val="Titolo1"/>
        <w:rPr>
          <w:rFonts w:eastAsiaTheme="minorHAnsi" w:cstheme="minorBidi"/>
          <w:color w:val="auto"/>
          <w:sz w:val="22"/>
          <w:szCs w:val="22"/>
          <w:lang w:val="it-IT"/>
        </w:rPr>
      </w:pPr>
      <w:r w:rsidRPr="00245DD4">
        <w:rPr>
          <w:rFonts w:eastAsiaTheme="minorHAnsi" w:cstheme="minorBidi"/>
          <w:color w:val="auto"/>
          <w:sz w:val="22"/>
          <w:szCs w:val="22"/>
          <w:lang w:val="it-IT"/>
        </w:rPr>
        <w:t xml:space="preserve">Gli studenti dovrebbero essere divisi in tre squadre, ognuna delle quali ha una delle domande fornite di seguito. Le squadre dovrebbero investire 5 minuti per discutere i parametri della loro domanda. </w:t>
      </w:r>
    </w:p>
    <w:p w:rsidR="00F6029D" w:rsidRPr="00245DD4" w:rsidRDefault="00245DD4" w:rsidP="00F6029D">
      <w:pPr>
        <w:pStyle w:val="Titolo1"/>
        <w:rPr>
          <w:lang w:val="it-IT"/>
        </w:rPr>
      </w:pPr>
      <w:proofErr w:type="spellStart"/>
      <w:r w:rsidRPr="00245DD4">
        <w:rPr>
          <w:lang w:val="it-IT"/>
        </w:rPr>
        <w:t>Step</w:t>
      </w:r>
      <w:proofErr w:type="spellEnd"/>
      <w:r w:rsidRPr="00245DD4">
        <w:rPr>
          <w:lang w:val="it-IT"/>
        </w:rPr>
        <w:t xml:space="preserve"> 02 – Presentazione</w:t>
      </w:r>
    </w:p>
    <w:p w:rsidR="00F6029D" w:rsidRPr="00245DD4" w:rsidRDefault="00F6029D" w:rsidP="00F6029D">
      <w:pPr>
        <w:rPr>
          <w:lang w:val="it-IT"/>
        </w:rPr>
      </w:pPr>
    </w:p>
    <w:p w:rsidR="00245DD4" w:rsidRDefault="00245DD4" w:rsidP="00F6029D">
      <w:pPr>
        <w:pStyle w:val="Titolo1"/>
        <w:rPr>
          <w:rFonts w:eastAsiaTheme="minorHAnsi" w:cstheme="minorBidi"/>
          <w:color w:val="auto"/>
          <w:sz w:val="22"/>
          <w:szCs w:val="22"/>
          <w:lang w:val="it-IT"/>
        </w:rPr>
      </w:pPr>
      <w:r w:rsidRPr="00245DD4">
        <w:rPr>
          <w:rFonts w:eastAsiaTheme="minorHAnsi" w:cstheme="minorBidi"/>
          <w:color w:val="auto"/>
          <w:sz w:val="22"/>
          <w:szCs w:val="22"/>
          <w:lang w:val="it-IT"/>
        </w:rPr>
        <w:t>I tre team dovrebbero riconvocarsi e ognuno di loro dovrebbe eleggere un rappresentante per presentare la questione che hanno esaminato insieme alla lista di misure e passi che propongono. Gli individui di tutte le squadre possono fare interventi per suggerimenti o porre domande nel tentativo di trovare collettivamente l'approccio migliore per loro.</w:t>
      </w:r>
    </w:p>
    <w:p w:rsidR="00F6029D" w:rsidRPr="00245DD4" w:rsidRDefault="00F6029D" w:rsidP="00F6029D">
      <w:pPr>
        <w:pStyle w:val="Titolo1"/>
        <w:rPr>
          <w:lang w:val="it-IT"/>
        </w:rPr>
      </w:pPr>
      <w:proofErr w:type="spellStart"/>
      <w:r w:rsidRPr="00245DD4">
        <w:rPr>
          <w:lang w:val="it-IT"/>
        </w:rPr>
        <w:t>Step</w:t>
      </w:r>
      <w:proofErr w:type="spellEnd"/>
      <w:r w:rsidRPr="00245DD4">
        <w:rPr>
          <w:lang w:val="it-IT"/>
        </w:rPr>
        <w:t xml:space="preserve"> 03 – Discussion</w:t>
      </w:r>
      <w:r w:rsidR="00245DD4">
        <w:rPr>
          <w:lang w:val="it-IT"/>
        </w:rPr>
        <w:t>e</w:t>
      </w:r>
    </w:p>
    <w:p w:rsidR="00F6029D" w:rsidRPr="00245DD4" w:rsidRDefault="00F6029D" w:rsidP="00A968E5">
      <w:pPr>
        <w:rPr>
          <w:lang w:val="it-IT"/>
        </w:rPr>
      </w:pPr>
    </w:p>
    <w:p w:rsidR="00F6029D" w:rsidRPr="00245DD4" w:rsidRDefault="00245DD4">
      <w:pPr>
        <w:rPr>
          <w:lang w:val="it-IT"/>
        </w:rPr>
      </w:pPr>
      <w:r w:rsidRPr="00245DD4">
        <w:rPr>
          <w:lang w:val="it-IT"/>
        </w:rPr>
        <w:t>Dopo le presentazioni, il gruppo avrà l'opportunità di discutere il processo, qualsiasi sfida che percepiscono nel processo, così come le cose che ritengono debbano essere prese in considerazione o gli approcci e i passi che credono possano essere utili dalla loro esperienza personale o professionale.</w:t>
      </w:r>
    </w:p>
    <w:p w:rsidR="00323A2D" w:rsidRPr="00390AC0" w:rsidRDefault="00245DD4" w:rsidP="00323A2D">
      <w:pPr>
        <w:rPr>
          <w:b/>
          <w:bCs/>
        </w:rPr>
      </w:pPr>
      <w:proofErr w:type="spellStart"/>
      <w:r>
        <w:rPr>
          <w:b/>
          <w:bCs/>
        </w:rPr>
        <w:t>Domanda</w:t>
      </w:r>
      <w:proofErr w:type="spellEnd"/>
      <w:r w:rsidR="00323A2D" w:rsidRPr="00733720">
        <w:rPr>
          <w:b/>
          <w:bCs/>
        </w:rPr>
        <w:t xml:space="preserve"> 1</w:t>
      </w:r>
    </w:p>
    <w:p w:rsidR="00B3484C" w:rsidRPr="00245DD4" w:rsidRDefault="00245DD4" w:rsidP="00323A2D">
      <w:pPr>
        <w:rPr>
          <w:lang w:val="it-IT"/>
        </w:rPr>
      </w:pPr>
      <w:r w:rsidRPr="00245DD4">
        <w:rPr>
          <w:lang w:val="it-IT"/>
        </w:rPr>
        <w:t>Lo sviluppo dei talenti può generare aspettative professionali.  Le PMI potrebbero non essere in grado di fornire opportunità ai dipendenti per soddisfare tali aspettative.  In quali aree pensi che questo sia più rilevante e cosa consiglieresti ad una PMI di fare per trovare una soluzione?</w:t>
      </w:r>
    </w:p>
    <w:p w:rsidR="001758CE" w:rsidRPr="00245DD4" w:rsidRDefault="00245DD4" w:rsidP="001758CE">
      <w:pPr>
        <w:rPr>
          <w:b/>
          <w:bCs/>
          <w:lang w:val="it-IT"/>
        </w:rPr>
      </w:pPr>
      <w:r w:rsidRPr="00245DD4">
        <w:rPr>
          <w:b/>
          <w:bCs/>
          <w:lang w:val="it-IT"/>
        </w:rPr>
        <w:t>Domanda</w:t>
      </w:r>
      <w:r w:rsidR="00B3484C" w:rsidRPr="00245DD4">
        <w:rPr>
          <w:b/>
          <w:bCs/>
          <w:lang w:val="it-IT"/>
        </w:rPr>
        <w:t xml:space="preserve"> </w:t>
      </w:r>
      <w:r w:rsidR="00323A2D" w:rsidRPr="00245DD4">
        <w:rPr>
          <w:b/>
          <w:bCs/>
          <w:lang w:val="it-IT"/>
        </w:rPr>
        <w:t>2</w:t>
      </w:r>
    </w:p>
    <w:p w:rsidR="001758CE" w:rsidRPr="00245DD4" w:rsidRDefault="00245DD4" w:rsidP="001758CE">
      <w:pPr>
        <w:rPr>
          <w:lang w:val="it-IT"/>
        </w:rPr>
      </w:pPr>
      <w:r w:rsidRPr="00245DD4">
        <w:rPr>
          <w:lang w:val="it-IT"/>
        </w:rPr>
        <w:t>Di solito lo sviluppo dei talenti è associato all'evoluzione verticale (sviluppo di carriera dal basso verso l'alto). Come possono le PMI utilizzare lo sviluppo orizzontale e dei "ruoli specializzati" a loro vantaggio?</w:t>
      </w:r>
    </w:p>
    <w:p w:rsidR="00291F80" w:rsidRPr="00245DD4" w:rsidRDefault="00245DD4" w:rsidP="001758CE">
      <w:pPr>
        <w:rPr>
          <w:b/>
          <w:bCs/>
          <w:lang w:val="it-IT"/>
        </w:rPr>
      </w:pPr>
      <w:r w:rsidRPr="00245DD4">
        <w:rPr>
          <w:b/>
          <w:bCs/>
          <w:lang w:val="it-IT"/>
        </w:rPr>
        <w:t>Domanda</w:t>
      </w:r>
      <w:r w:rsidR="00390AC0" w:rsidRPr="00245DD4">
        <w:rPr>
          <w:b/>
          <w:bCs/>
          <w:lang w:val="it-IT"/>
        </w:rPr>
        <w:t xml:space="preserve"> 3</w:t>
      </w:r>
    </w:p>
    <w:p w:rsidR="00245DD4" w:rsidRPr="00245DD4" w:rsidRDefault="00245DD4">
      <w:pPr>
        <w:rPr>
          <w:lang w:val="it-IT"/>
        </w:rPr>
      </w:pPr>
      <w:r w:rsidRPr="00245DD4">
        <w:rPr>
          <w:lang w:val="it-IT"/>
        </w:rPr>
        <w:t>Quanto a lungo termine le PMI dovrebbero realisticamente pianificare/guardare avanti quando si tratta di sviluppo dei dipendenti?  Che tipo di orizzonte temporale dovrebbero avere i Piani di Sviluppo dei dipendenti?</w:t>
      </w:r>
    </w:p>
    <w:p w:rsidR="00B3484C" w:rsidRPr="00245DD4" w:rsidRDefault="00B3484C">
      <w:pPr>
        <w:rPr>
          <w:sz w:val="96"/>
          <w:lang w:val="it-IT"/>
        </w:rPr>
      </w:pPr>
      <w:r w:rsidRPr="00245DD4">
        <w:rPr>
          <w:sz w:val="96"/>
          <w:lang w:val="it-IT"/>
        </w:rPr>
        <w:br w:type="page"/>
      </w:r>
    </w:p>
    <w:p w:rsidR="00B3484C" w:rsidRPr="00245DD4" w:rsidRDefault="00B3484C" w:rsidP="001758CE">
      <w:pPr>
        <w:jc w:val="center"/>
        <w:rPr>
          <w:sz w:val="96"/>
          <w:lang w:val="it-IT"/>
        </w:rPr>
      </w:pPr>
    </w:p>
    <w:p w:rsidR="00B3484C" w:rsidRPr="00245DD4" w:rsidRDefault="00B3484C" w:rsidP="001758CE">
      <w:pPr>
        <w:jc w:val="center"/>
        <w:rPr>
          <w:sz w:val="96"/>
          <w:lang w:val="it-IT"/>
        </w:rPr>
      </w:pPr>
    </w:p>
    <w:p w:rsidR="00245DD4" w:rsidRPr="00245DD4" w:rsidRDefault="00245DD4" w:rsidP="001758CE">
      <w:pPr>
        <w:jc w:val="center"/>
        <w:rPr>
          <w:sz w:val="96"/>
          <w:lang w:val="it-IT"/>
        </w:rPr>
      </w:pPr>
      <w:r w:rsidRPr="00245DD4">
        <w:rPr>
          <w:sz w:val="96"/>
          <w:lang w:val="it-IT"/>
        </w:rPr>
        <w:t>Per saperne di più vai al nostro sito web del progetto</w:t>
      </w:r>
    </w:p>
    <w:p w:rsidR="001758CE" w:rsidRPr="00245DD4" w:rsidRDefault="001758CE" w:rsidP="001758CE">
      <w:pPr>
        <w:jc w:val="center"/>
        <w:rPr>
          <w:sz w:val="96"/>
          <w:lang w:val="it-IT"/>
        </w:rPr>
      </w:pPr>
      <w:r w:rsidRPr="00245DD4">
        <w:rPr>
          <w:sz w:val="96"/>
          <w:lang w:val="it-IT"/>
        </w:rPr>
        <w:t xml:space="preserve"> </w:t>
      </w:r>
      <w:hyperlink r:id="rId8" w:history="1">
        <w:r w:rsidRPr="00245DD4">
          <w:rPr>
            <w:rStyle w:val="Collegamentoipertestuale"/>
            <w:sz w:val="96"/>
            <w:lang w:val="it-IT"/>
          </w:rPr>
          <w:t>t4lent.eu</w:t>
        </w:r>
      </w:hyperlink>
      <w:r w:rsidRPr="00245DD4">
        <w:rPr>
          <w:sz w:val="96"/>
          <w:lang w:val="it-IT"/>
        </w:rPr>
        <w:t xml:space="preserve"> </w:t>
      </w:r>
    </w:p>
    <w:p w:rsidR="001758CE" w:rsidRPr="00245DD4" w:rsidRDefault="001758CE" w:rsidP="001758CE">
      <w:pPr>
        <w:jc w:val="center"/>
        <w:rPr>
          <w:sz w:val="96"/>
          <w:lang w:val="it-IT"/>
        </w:rPr>
      </w:pPr>
    </w:p>
    <w:p w:rsidR="001758CE" w:rsidRPr="00245DD4" w:rsidRDefault="00245DD4" w:rsidP="001758CE">
      <w:pPr>
        <w:jc w:val="center"/>
        <w:rPr>
          <w:sz w:val="96"/>
          <w:lang w:val="it-IT"/>
        </w:rPr>
      </w:pPr>
      <w:r w:rsidRPr="00245DD4">
        <w:rPr>
          <w:sz w:val="96"/>
          <w:lang w:val="it-IT"/>
        </w:rPr>
        <w:t>o alla pagina facebook</w:t>
      </w:r>
    </w:p>
    <w:p w:rsidR="001758CE" w:rsidRPr="001758CE" w:rsidRDefault="001758CE" w:rsidP="001758CE">
      <w:pPr>
        <w:jc w:val="center"/>
        <w:rPr>
          <w:lang w:val="en-GB"/>
        </w:rPr>
      </w:pPr>
      <w:r w:rsidRPr="00245DD4">
        <w:rPr>
          <w:sz w:val="96"/>
          <w:lang w:val="it-IT"/>
        </w:rPr>
        <w:t xml:space="preserve"> </w:t>
      </w:r>
      <w:r w:rsidRPr="001758CE">
        <w:rPr>
          <w:sz w:val="96"/>
          <w:lang w:val="en-GB"/>
        </w:rPr>
        <w:t>@t</w:t>
      </w:r>
      <w:r w:rsidR="00F532C3">
        <w:rPr>
          <w:sz w:val="96"/>
          <w:lang w:val="en-GB"/>
        </w:rPr>
        <w:t>4</w:t>
      </w:r>
      <w:r w:rsidRPr="001758CE">
        <w:rPr>
          <w:sz w:val="96"/>
          <w:lang w:val="en-GB"/>
        </w:rPr>
        <w:t>lent.eu</w:t>
      </w:r>
    </w:p>
    <w:p w:rsidR="001404E4" w:rsidRPr="001758CE" w:rsidRDefault="001404E4" w:rsidP="00011CFD">
      <w:pPr>
        <w:rPr>
          <w:lang w:val="en-GB"/>
        </w:rPr>
      </w:pPr>
    </w:p>
    <w:sectPr w:rsidR="001404E4" w:rsidRPr="001758CE" w:rsidSect="00F532C3">
      <w:headerReference w:type="default" r:id="rId9"/>
      <w:footerReference w:type="default" r:id="rId10"/>
      <w:headerReference w:type="first" r:id="rId11"/>
      <w:footerReference w:type="first" r:id="rId12"/>
      <w:pgSz w:w="11906" w:h="16838"/>
      <w:pgMar w:top="1825" w:right="1133" w:bottom="1134" w:left="851" w:header="708" w:footer="317"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4D8" w:rsidRDefault="00A954D8" w:rsidP="00011CFD">
      <w:pPr>
        <w:spacing w:after="0" w:line="240" w:lineRule="auto"/>
      </w:pPr>
      <w:r>
        <w:separator/>
      </w:r>
    </w:p>
  </w:endnote>
  <w:endnote w:type="continuationSeparator" w:id="0">
    <w:p w:rsidR="00A954D8" w:rsidRDefault="00A954D8" w:rsidP="00011C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FD" w:rsidRDefault="00011CFD" w:rsidP="00011CFD">
    <w:pPr>
      <w:pStyle w:val="Pidipagina"/>
      <w:jc w:val="right"/>
    </w:pPr>
    <w:r>
      <w:rPr>
        <w:lang w:val="de-DE"/>
      </w:rPr>
      <w:t>[</w:t>
    </w:r>
    <w:r w:rsidR="002653C1">
      <w:fldChar w:fldCharType="begin"/>
    </w:r>
    <w:r>
      <w:instrText>PAGE   \* MERGEFORMAT</w:instrText>
    </w:r>
    <w:r w:rsidR="002653C1">
      <w:fldChar w:fldCharType="separate"/>
    </w:r>
    <w:r w:rsidR="00245DD4" w:rsidRPr="00245DD4">
      <w:rPr>
        <w:noProof/>
        <w:lang w:val="de-DE"/>
      </w:rPr>
      <w:t>2</w:t>
    </w:r>
    <w:r w:rsidR="002653C1">
      <w:fldChar w:fldCharType="end"/>
    </w:r>
    <w:r>
      <w:rPr>
        <w:lang w:val="de-DE"/>
      </w:rPr>
      <w:t>]</w:t>
    </w:r>
  </w:p>
  <w:p w:rsidR="00011CFD" w:rsidRDefault="00011CF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29D" w:rsidRDefault="0054529D" w:rsidP="001C5698">
    <w:pPr>
      <w:pStyle w:val="Pidipagina"/>
      <w:rPr>
        <w:rFonts w:ascii="Calibri" w:hAnsi="Calibri" w:cs="Calibri"/>
        <w:color w:val="222C34"/>
        <w:sz w:val="14"/>
        <w:szCs w:val="27"/>
        <w:shd w:val="clear" w:color="auto" w:fill="FFFFFF"/>
        <w:lang w:val="en-US"/>
      </w:rPr>
    </w:pPr>
  </w:p>
  <w:p w:rsidR="0054529D" w:rsidRDefault="0054529D" w:rsidP="001C5698">
    <w:pPr>
      <w:pStyle w:val="Pidipagina"/>
      <w:rPr>
        <w:rFonts w:ascii="Calibri" w:hAnsi="Calibri" w:cs="Calibri"/>
        <w:color w:val="222C34"/>
        <w:sz w:val="14"/>
        <w:szCs w:val="27"/>
        <w:shd w:val="clear" w:color="auto" w:fill="FFFFFF"/>
        <w:lang w:val="en-US"/>
      </w:rPr>
    </w:pPr>
    <w:r w:rsidRPr="00091751">
      <w:rPr>
        <w:noProof/>
        <w:sz w:val="2"/>
        <w:lang w:val="it-IT" w:eastAsia="it-IT"/>
      </w:rPr>
      <w:drawing>
        <wp:anchor distT="0" distB="0" distL="114300" distR="114300" simplePos="0" relativeHeight="251663360" behindDoc="1" locked="0" layoutInCell="1" allowOverlap="1">
          <wp:simplePos x="0" y="0"/>
          <wp:positionH relativeFrom="margin">
            <wp:posOffset>4299767</wp:posOffset>
          </wp:positionH>
          <wp:positionV relativeFrom="paragraph">
            <wp:posOffset>53466</wp:posOffset>
          </wp:positionV>
          <wp:extent cx="1896110" cy="541020"/>
          <wp:effectExtent l="0" t="0" r="8890" b="0"/>
          <wp:wrapNone/>
          <wp:docPr id="41" name="Grafik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u_flag_co_funded_pos_rgb_right.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96110" cy="541020"/>
                  </a:xfrm>
                  <a:prstGeom prst="rect">
                    <a:avLst/>
                  </a:prstGeom>
                </pic:spPr>
              </pic:pic>
            </a:graphicData>
          </a:graphic>
        </wp:anchor>
      </w:drawing>
    </w:r>
  </w:p>
  <w:p w:rsidR="00245DD4" w:rsidRDefault="00245DD4">
    <w:pPr>
      <w:pStyle w:val="Pidipagina"/>
      <w:rPr>
        <w:rFonts w:cs="Calibri"/>
        <w:color w:val="222C34"/>
        <w:sz w:val="14"/>
        <w:szCs w:val="27"/>
        <w:shd w:val="clear" w:color="auto" w:fill="FFFFFF"/>
        <w:lang w:val="it-IT"/>
      </w:rPr>
    </w:pPr>
    <w:r w:rsidRPr="00245DD4">
      <w:rPr>
        <w:rFonts w:cs="Calibri"/>
        <w:color w:val="222C34"/>
        <w:sz w:val="14"/>
        <w:szCs w:val="27"/>
        <w:shd w:val="clear" w:color="auto" w:fill="FFFFFF"/>
        <w:lang w:val="it-IT"/>
      </w:rPr>
      <w:t>Il sostegno della Commissione europea per la produzione di questa pubblicazione non costituisce</w:t>
    </w:r>
  </w:p>
  <w:p w:rsidR="00245DD4" w:rsidRDefault="00245DD4">
    <w:pPr>
      <w:pStyle w:val="Pidipagina"/>
      <w:rPr>
        <w:rFonts w:cs="Calibri"/>
        <w:color w:val="222C34"/>
        <w:sz w:val="14"/>
        <w:szCs w:val="27"/>
        <w:shd w:val="clear" w:color="auto" w:fill="FFFFFF"/>
        <w:lang w:val="it-IT"/>
      </w:rPr>
    </w:pPr>
    <w:r w:rsidRPr="00245DD4">
      <w:rPr>
        <w:rFonts w:cs="Calibri"/>
        <w:color w:val="222C34"/>
        <w:sz w:val="14"/>
        <w:szCs w:val="27"/>
        <w:shd w:val="clear" w:color="auto" w:fill="FFFFFF"/>
        <w:lang w:val="it-IT"/>
      </w:rPr>
      <w:t xml:space="preserve"> un'approvazione del contenuto che riflette solo il punto di vista degli autori, e la Commissione non può </w:t>
    </w:r>
  </w:p>
  <w:p w:rsidR="001C5698" w:rsidRPr="00245DD4" w:rsidRDefault="00245DD4">
    <w:pPr>
      <w:pStyle w:val="Pidipagina"/>
      <w:rPr>
        <w:lang w:val="it-IT"/>
      </w:rPr>
    </w:pPr>
    <w:r w:rsidRPr="00245DD4">
      <w:rPr>
        <w:rFonts w:cs="Calibri"/>
        <w:color w:val="222C34"/>
        <w:sz w:val="14"/>
        <w:szCs w:val="27"/>
        <w:shd w:val="clear" w:color="auto" w:fill="FFFFFF"/>
        <w:lang w:val="it-IT"/>
      </w:rPr>
      <w:t>essere ritenuta responsabile per qualsiasi uso che può essere fatto delle informazioni ivi contenute.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4D8" w:rsidRDefault="00A954D8" w:rsidP="00011CFD">
      <w:pPr>
        <w:spacing w:after="0" w:line="240" w:lineRule="auto"/>
      </w:pPr>
      <w:r>
        <w:separator/>
      </w:r>
    </w:p>
  </w:footnote>
  <w:footnote w:type="continuationSeparator" w:id="0">
    <w:p w:rsidR="00A954D8" w:rsidRDefault="00A954D8" w:rsidP="00011C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FD" w:rsidRPr="00DF0EE4" w:rsidRDefault="00011CFD" w:rsidP="00D23828">
    <w:pPr>
      <w:pStyle w:val="Intestazione"/>
      <w:jc w:val="center"/>
    </w:pPr>
    <w:r w:rsidRPr="00011CFD">
      <w:rPr>
        <w:noProof/>
        <w:lang w:val="it-IT" w:eastAsia="it-IT"/>
      </w:rPr>
      <w:drawing>
        <wp:anchor distT="0" distB="0" distL="114300" distR="114300" simplePos="0" relativeHeight="251659264" behindDoc="0" locked="0" layoutInCell="1" allowOverlap="1">
          <wp:simplePos x="0" y="0"/>
          <wp:positionH relativeFrom="margin">
            <wp:align>right</wp:align>
          </wp:positionH>
          <wp:positionV relativeFrom="margin">
            <wp:posOffset>-739775</wp:posOffset>
          </wp:positionV>
          <wp:extent cx="1970405" cy="422275"/>
          <wp:effectExtent l="0" t="0" r="0" b="0"/>
          <wp:wrapSquare wrapText="bothSides"/>
          <wp:docPr id="3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pic:cNvPicPr>
                    <a:picLocks noChangeAspect="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2525" b="12327"/>
                  <a:stretch/>
                </pic:blipFill>
                <pic:spPr>
                  <a:xfrm>
                    <a:off x="0" y="0"/>
                    <a:ext cx="1970405" cy="422275"/>
                  </a:xfrm>
                  <a:prstGeom prst="rect">
                    <a:avLst/>
                  </a:prstGeom>
                </pic:spPr>
              </pic:pic>
            </a:graphicData>
          </a:graphic>
        </wp:anchor>
      </w:drawing>
    </w:r>
    <w:r>
      <w:rPr>
        <w:noProof/>
        <w:lang w:val="it-IT" w:eastAsia="it-IT"/>
      </w:rPr>
      <w:drawing>
        <wp:anchor distT="0" distB="0" distL="114300" distR="114300" simplePos="0" relativeHeight="251658240" behindDoc="0" locked="0" layoutInCell="1" allowOverlap="1">
          <wp:simplePos x="0" y="0"/>
          <wp:positionH relativeFrom="margin">
            <wp:posOffset>29882</wp:posOffset>
          </wp:positionH>
          <wp:positionV relativeFrom="margin">
            <wp:posOffset>-823632</wp:posOffset>
          </wp:positionV>
          <wp:extent cx="1082040" cy="687070"/>
          <wp:effectExtent l="0" t="0" r="3810" b="0"/>
          <wp:wrapSquare wrapText="bothSides"/>
          <wp:docPr id="33" name="Grafik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arent_logo.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82040" cy="687070"/>
                  </a:xfrm>
                  <a:prstGeom prst="rect">
                    <a:avLst/>
                  </a:prstGeom>
                </pic:spPr>
              </pic:pic>
            </a:graphicData>
          </a:graphic>
        </wp:anchor>
      </w:drawing>
    </w:r>
    <w:r w:rsidR="00DF0EE4" w:rsidRPr="00DF0EE4">
      <w:rPr>
        <w:iCs/>
        <w:color w:val="000000" w:themeColor="text1"/>
        <w:lang w:val="en-US"/>
      </w:rPr>
      <w:t>2018-1-AT01-KA202-039242</w:t>
    </w:r>
  </w:p>
  <w:p w:rsidR="00011CFD" w:rsidRDefault="00011CF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EE4" w:rsidRDefault="00D23828" w:rsidP="0054529D">
    <w:pPr>
      <w:pStyle w:val="Intestazione"/>
      <w:tabs>
        <w:tab w:val="clear" w:pos="4536"/>
        <w:tab w:val="clear" w:pos="9072"/>
        <w:tab w:val="left" w:pos="1782"/>
      </w:tabs>
    </w:pPr>
    <w:r>
      <w:rPr>
        <w:noProof/>
        <w:lang w:val="it-IT" w:eastAsia="it-IT"/>
      </w:rPr>
      <w:drawing>
        <wp:anchor distT="0" distB="0" distL="107950" distR="107950" simplePos="0" relativeHeight="251667456" behindDoc="1" locked="0" layoutInCell="1" allowOverlap="1">
          <wp:simplePos x="0" y="0"/>
          <wp:positionH relativeFrom="column">
            <wp:posOffset>3047365</wp:posOffset>
          </wp:positionH>
          <wp:positionV relativeFrom="line">
            <wp:posOffset>-73660</wp:posOffset>
          </wp:positionV>
          <wp:extent cx="1391285" cy="323215"/>
          <wp:effectExtent l="0" t="0" r="0" b="635"/>
          <wp:wrapTight wrapText="bothSides">
            <wp:wrapPolygon edited="0">
              <wp:start x="0" y="0"/>
              <wp:lineTo x="0" y="20369"/>
              <wp:lineTo x="21294" y="20369"/>
              <wp:lineTo x="21294" y="0"/>
              <wp:lineTo x="0" y="0"/>
            </wp:wrapPolygon>
          </wp:wrapTight>
          <wp:docPr id="34" name="Grafik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hk-projekt-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91285" cy="323215"/>
                  </a:xfrm>
                  <a:prstGeom prst="rect">
                    <a:avLst/>
                  </a:prstGeom>
                </pic:spPr>
              </pic:pic>
            </a:graphicData>
          </a:graphic>
        </wp:anchor>
      </w:drawing>
    </w:r>
    <w:r>
      <w:rPr>
        <w:noProof/>
        <w:lang w:val="it-IT" w:eastAsia="it-IT"/>
      </w:rPr>
      <w:drawing>
        <wp:anchor distT="0" distB="0" distL="107950" distR="107950" simplePos="0" relativeHeight="251666432" behindDoc="1" locked="0" layoutInCell="1" allowOverlap="1">
          <wp:simplePos x="0" y="0"/>
          <wp:positionH relativeFrom="column">
            <wp:posOffset>2173605</wp:posOffset>
          </wp:positionH>
          <wp:positionV relativeFrom="line">
            <wp:posOffset>-90805</wp:posOffset>
          </wp:positionV>
          <wp:extent cx="822325" cy="362585"/>
          <wp:effectExtent l="0" t="0" r="0" b="0"/>
          <wp:wrapTight wrapText="bothSides">
            <wp:wrapPolygon edited="0">
              <wp:start x="500" y="0"/>
              <wp:lineTo x="0" y="1135"/>
              <wp:lineTo x="0" y="13618"/>
              <wp:lineTo x="6505" y="18158"/>
              <wp:lineTo x="6505" y="20427"/>
              <wp:lineTo x="17514" y="20427"/>
              <wp:lineTo x="21016" y="17023"/>
              <wp:lineTo x="21016" y="2270"/>
              <wp:lineTo x="5504" y="0"/>
              <wp:lineTo x="500" y="0"/>
            </wp:wrapPolygon>
          </wp:wrapTight>
          <wp:docPr id="35" name="Grafik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VEM-EN.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22325" cy="362585"/>
                  </a:xfrm>
                  <a:prstGeom prst="rect">
                    <a:avLst/>
                  </a:prstGeom>
                </pic:spPr>
              </pic:pic>
            </a:graphicData>
          </a:graphic>
        </wp:anchor>
      </w:drawing>
    </w:r>
    <w:r>
      <w:rPr>
        <w:noProof/>
        <w:lang w:val="it-IT" w:eastAsia="it-IT"/>
      </w:rPr>
      <w:drawing>
        <wp:anchor distT="0" distB="0" distL="107950" distR="107950" simplePos="0" relativeHeight="251664384" behindDoc="1" locked="0" layoutInCell="1" allowOverlap="1">
          <wp:simplePos x="0" y="0"/>
          <wp:positionH relativeFrom="margin">
            <wp:posOffset>-211455</wp:posOffset>
          </wp:positionH>
          <wp:positionV relativeFrom="line">
            <wp:posOffset>-149225</wp:posOffset>
          </wp:positionV>
          <wp:extent cx="1440815" cy="398780"/>
          <wp:effectExtent l="0" t="0" r="6985" b="1270"/>
          <wp:wrapTight wrapText="bothSides">
            <wp:wrapPolygon edited="0">
              <wp:start x="0" y="0"/>
              <wp:lineTo x="0" y="20637"/>
              <wp:lineTo x="21419" y="20637"/>
              <wp:lineTo x="21419" y="0"/>
              <wp:lineTo x="0" y="0"/>
            </wp:wrapPolygon>
          </wp:wrapTight>
          <wp:docPr id="36" name="Grafik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lentcenter + WKO Logo.jpg"/>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40815" cy="398780"/>
                  </a:xfrm>
                  <a:prstGeom prst="rect">
                    <a:avLst/>
                  </a:prstGeom>
                </pic:spPr>
              </pic:pic>
            </a:graphicData>
          </a:graphic>
        </wp:anchor>
      </w:drawing>
    </w:r>
    <w:r>
      <w:rPr>
        <w:noProof/>
        <w:lang w:val="it-IT" w:eastAsia="it-IT"/>
      </w:rPr>
      <w:drawing>
        <wp:anchor distT="0" distB="0" distL="107950" distR="107950" simplePos="0" relativeHeight="251665408" behindDoc="1" locked="0" layoutInCell="1" allowOverlap="1">
          <wp:simplePos x="0" y="0"/>
          <wp:positionH relativeFrom="column">
            <wp:posOffset>1270635</wp:posOffset>
          </wp:positionH>
          <wp:positionV relativeFrom="line">
            <wp:posOffset>-140970</wp:posOffset>
          </wp:positionV>
          <wp:extent cx="792480" cy="404495"/>
          <wp:effectExtent l="0" t="0" r="7620" b="0"/>
          <wp:wrapTight wrapText="bothSides">
            <wp:wrapPolygon edited="0">
              <wp:start x="0" y="0"/>
              <wp:lineTo x="0" y="20345"/>
              <wp:lineTo x="21288" y="20345"/>
              <wp:lineTo x="21288" y="0"/>
              <wp:lineTo x="0" y="0"/>
            </wp:wrapPolygon>
          </wp:wrapTight>
          <wp:docPr id="37" name="Grafik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rdet_logo_new_w_bcr-01.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92480" cy="404495"/>
                  </a:xfrm>
                  <a:prstGeom prst="rect">
                    <a:avLst/>
                  </a:prstGeom>
                </pic:spPr>
              </pic:pic>
            </a:graphicData>
          </a:graphic>
        </wp:anchor>
      </w:drawing>
    </w:r>
    <w:r>
      <w:rPr>
        <w:noProof/>
        <w:lang w:val="it-IT" w:eastAsia="it-IT"/>
      </w:rPr>
      <w:drawing>
        <wp:anchor distT="0" distB="0" distL="107950" distR="107950" simplePos="0" relativeHeight="251670528" behindDoc="1" locked="0" layoutInCell="1" allowOverlap="1">
          <wp:simplePos x="0" y="0"/>
          <wp:positionH relativeFrom="column">
            <wp:posOffset>5767705</wp:posOffset>
          </wp:positionH>
          <wp:positionV relativeFrom="line">
            <wp:align>center</wp:align>
          </wp:positionV>
          <wp:extent cx="525145" cy="370205"/>
          <wp:effectExtent l="0" t="0" r="8255" b="0"/>
          <wp:wrapTight wrapText="bothSides">
            <wp:wrapPolygon edited="0">
              <wp:start x="0" y="0"/>
              <wp:lineTo x="0" y="20007"/>
              <wp:lineTo x="21156" y="20007"/>
              <wp:lineTo x="21156" y="0"/>
              <wp:lineTo x="0" y="0"/>
            </wp:wrapPolygon>
          </wp:wrapTight>
          <wp:docPr id="38" name="Grafik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fipl logo.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5145" cy="370205"/>
                  </a:xfrm>
                  <a:prstGeom prst="rect">
                    <a:avLst/>
                  </a:prstGeom>
                </pic:spPr>
              </pic:pic>
            </a:graphicData>
          </a:graphic>
        </wp:anchor>
      </w:drawing>
    </w:r>
    <w:r>
      <w:rPr>
        <w:noProof/>
        <w:lang w:val="it-IT" w:eastAsia="it-IT"/>
      </w:rPr>
      <w:drawing>
        <wp:anchor distT="0" distB="0" distL="107950" distR="107950" simplePos="0" relativeHeight="251669504" behindDoc="1" locked="0" layoutInCell="1" allowOverlap="1">
          <wp:simplePos x="0" y="0"/>
          <wp:positionH relativeFrom="column">
            <wp:posOffset>5333365</wp:posOffset>
          </wp:positionH>
          <wp:positionV relativeFrom="line">
            <wp:align>center</wp:align>
          </wp:positionV>
          <wp:extent cx="342000" cy="306000"/>
          <wp:effectExtent l="0" t="0" r="1270" b="0"/>
          <wp:wrapTight wrapText="bothSides">
            <wp:wrapPolygon edited="0">
              <wp:start x="0" y="0"/>
              <wp:lineTo x="0" y="20208"/>
              <wp:lineTo x="20476" y="20208"/>
              <wp:lineTo x="20476" y="0"/>
              <wp:lineTo x="0" y="0"/>
            </wp:wrapPolygon>
          </wp:wrapTight>
          <wp:docPr id="39" name="Grafik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Smebox_logo high res.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42000" cy="306000"/>
                  </a:xfrm>
                  <a:prstGeom prst="rect">
                    <a:avLst/>
                  </a:prstGeom>
                </pic:spPr>
              </pic:pic>
            </a:graphicData>
          </a:graphic>
        </wp:anchor>
      </w:drawing>
    </w:r>
    <w:r>
      <w:rPr>
        <w:noProof/>
        <w:lang w:val="it-IT" w:eastAsia="it-IT"/>
      </w:rPr>
      <w:drawing>
        <wp:anchor distT="0" distB="0" distL="107950" distR="107950" simplePos="0" relativeHeight="251668480" behindDoc="1" locked="0" layoutInCell="1" allowOverlap="1">
          <wp:simplePos x="0" y="0"/>
          <wp:positionH relativeFrom="column">
            <wp:posOffset>4505188</wp:posOffset>
          </wp:positionH>
          <wp:positionV relativeFrom="line">
            <wp:align>center</wp:align>
          </wp:positionV>
          <wp:extent cx="751840" cy="332740"/>
          <wp:effectExtent l="0" t="0" r="0" b="0"/>
          <wp:wrapTight wrapText="bothSides">
            <wp:wrapPolygon edited="0">
              <wp:start x="0" y="0"/>
              <wp:lineTo x="0" y="19786"/>
              <wp:lineTo x="20797" y="19786"/>
              <wp:lineTo x="20797" y="4947"/>
              <wp:lineTo x="8757" y="0"/>
              <wp:lineTo x="0" y="0"/>
            </wp:wrapPolygon>
          </wp:wrapTight>
          <wp:docPr id="40" name="Grafik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tucep-vettoriale.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1840" cy="3327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12501"/>
    <w:multiLevelType w:val="hybridMultilevel"/>
    <w:tmpl w:val="9AF2A4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66B163A5"/>
    <w:multiLevelType w:val="hybridMultilevel"/>
    <w:tmpl w:val="04AC7202"/>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6BB30B59"/>
    <w:multiLevelType w:val="hybridMultilevel"/>
    <w:tmpl w:val="155261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C440BC"/>
    <w:rsid w:val="00011CFD"/>
    <w:rsid w:val="0001295A"/>
    <w:rsid w:val="0003263F"/>
    <w:rsid w:val="000A0B16"/>
    <w:rsid w:val="000D18E6"/>
    <w:rsid w:val="001404E4"/>
    <w:rsid w:val="001758CE"/>
    <w:rsid w:val="001C4FAE"/>
    <w:rsid w:val="001C5698"/>
    <w:rsid w:val="00245DD4"/>
    <w:rsid w:val="002653C1"/>
    <w:rsid w:val="00291F80"/>
    <w:rsid w:val="00323A2D"/>
    <w:rsid w:val="00390AC0"/>
    <w:rsid w:val="00402563"/>
    <w:rsid w:val="0054529D"/>
    <w:rsid w:val="00570CE4"/>
    <w:rsid w:val="005E6D69"/>
    <w:rsid w:val="0073263E"/>
    <w:rsid w:val="00733720"/>
    <w:rsid w:val="0078122A"/>
    <w:rsid w:val="0096703E"/>
    <w:rsid w:val="009D2635"/>
    <w:rsid w:val="00A954D8"/>
    <w:rsid w:val="00A968E5"/>
    <w:rsid w:val="00AA0E9C"/>
    <w:rsid w:val="00B3484C"/>
    <w:rsid w:val="00B8182D"/>
    <w:rsid w:val="00C440BC"/>
    <w:rsid w:val="00C973E1"/>
    <w:rsid w:val="00CC4B95"/>
    <w:rsid w:val="00D21900"/>
    <w:rsid w:val="00D23828"/>
    <w:rsid w:val="00DF0EE4"/>
    <w:rsid w:val="00EE7AD3"/>
    <w:rsid w:val="00F224C9"/>
    <w:rsid w:val="00F532C3"/>
    <w:rsid w:val="00F6029D"/>
    <w:rsid w:val="00FB478B"/>
    <w:rsid w:val="00FC0462"/>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1CFD"/>
    <w:rPr>
      <w:rFonts w:ascii="Trebuchet MS" w:hAnsi="Trebuchet MS"/>
    </w:rPr>
  </w:style>
  <w:style w:type="paragraph" w:styleId="Titolo1">
    <w:name w:val="heading 1"/>
    <w:basedOn w:val="Normale"/>
    <w:next w:val="Normale"/>
    <w:link w:val="Titolo1Carattere"/>
    <w:uiPriority w:val="9"/>
    <w:qFormat/>
    <w:rsid w:val="00011CFD"/>
    <w:pPr>
      <w:keepNext/>
      <w:keepLines/>
      <w:spacing w:before="240" w:after="0"/>
      <w:outlineLvl w:val="0"/>
    </w:pPr>
    <w:rPr>
      <w:rFonts w:eastAsiaTheme="majorEastAsia"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011CFD"/>
    <w:pPr>
      <w:keepNext/>
      <w:keepLines/>
      <w:spacing w:before="40" w:after="0"/>
      <w:outlineLvl w:val="1"/>
    </w:pPr>
    <w:rPr>
      <w:rFonts w:eastAsiaTheme="majorEastAsia"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1CFD"/>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011CFD"/>
  </w:style>
  <w:style w:type="paragraph" w:styleId="Pidipagina">
    <w:name w:val="footer"/>
    <w:basedOn w:val="Normale"/>
    <w:link w:val="PidipaginaCarattere"/>
    <w:uiPriority w:val="99"/>
    <w:unhideWhenUsed/>
    <w:rsid w:val="00011CFD"/>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011CFD"/>
  </w:style>
  <w:style w:type="character" w:customStyle="1" w:styleId="Titolo1Carattere">
    <w:name w:val="Titolo 1 Carattere"/>
    <w:basedOn w:val="Carpredefinitoparagrafo"/>
    <w:link w:val="Titolo1"/>
    <w:uiPriority w:val="9"/>
    <w:rsid w:val="00011CFD"/>
    <w:rPr>
      <w:rFonts w:ascii="Trebuchet MS" w:eastAsiaTheme="majorEastAsia" w:hAnsi="Trebuchet MS" w:cstheme="majorBidi"/>
      <w:color w:val="2E74B5" w:themeColor="accent1" w:themeShade="BF"/>
      <w:sz w:val="32"/>
      <w:szCs w:val="32"/>
    </w:rPr>
  </w:style>
  <w:style w:type="character" w:customStyle="1" w:styleId="Titolo2Carattere">
    <w:name w:val="Titolo 2 Carattere"/>
    <w:basedOn w:val="Carpredefinitoparagrafo"/>
    <w:link w:val="Titolo2"/>
    <w:uiPriority w:val="9"/>
    <w:semiHidden/>
    <w:rsid w:val="00011CFD"/>
    <w:rPr>
      <w:rFonts w:ascii="Trebuchet MS" w:eastAsiaTheme="majorEastAsia" w:hAnsi="Trebuchet MS" w:cstheme="majorBidi"/>
      <w:color w:val="2E74B5" w:themeColor="accent1" w:themeShade="BF"/>
      <w:sz w:val="26"/>
      <w:szCs w:val="26"/>
    </w:rPr>
  </w:style>
  <w:style w:type="paragraph" w:styleId="Nessunaspaziatura">
    <w:name w:val="No Spacing"/>
    <w:link w:val="NessunaspaziaturaCarattere"/>
    <w:uiPriority w:val="1"/>
    <w:qFormat/>
    <w:rsid w:val="001C5698"/>
    <w:pPr>
      <w:spacing w:after="0" w:line="240" w:lineRule="auto"/>
    </w:pPr>
    <w:rPr>
      <w:rFonts w:eastAsiaTheme="minorEastAsia"/>
      <w:lang w:eastAsia="de-AT"/>
    </w:rPr>
  </w:style>
  <w:style w:type="character" w:customStyle="1" w:styleId="NessunaspaziaturaCarattere">
    <w:name w:val="Nessuna spaziatura Carattere"/>
    <w:basedOn w:val="Carpredefinitoparagrafo"/>
    <w:link w:val="Nessunaspaziatura"/>
    <w:uiPriority w:val="1"/>
    <w:rsid w:val="001C5698"/>
    <w:rPr>
      <w:rFonts w:eastAsiaTheme="minorEastAsia"/>
      <w:lang w:eastAsia="de-AT"/>
    </w:rPr>
  </w:style>
  <w:style w:type="character" w:styleId="Collegamentoipertestuale">
    <w:name w:val="Hyperlink"/>
    <w:basedOn w:val="Carpredefinitoparagrafo"/>
    <w:uiPriority w:val="99"/>
    <w:unhideWhenUsed/>
    <w:rsid w:val="001758CE"/>
    <w:rPr>
      <w:color w:val="0563C1" w:themeColor="hyperlink"/>
      <w:u w:val="single"/>
    </w:rPr>
  </w:style>
  <w:style w:type="table" w:styleId="Grigliatabella">
    <w:name w:val="Table Grid"/>
    <w:basedOn w:val="Tabellanormale"/>
    <w:uiPriority w:val="39"/>
    <w:rsid w:val="00291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ellanormale"/>
    <w:uiPriority w:val="46"/>
    <w:rsid w:val="00291F80"/>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aragrafoelenco">
    <w:name w:val="List Paragraph"/>
    <w:basedOn w:val="Normale"/>
    <w:uiPriority w:val="34"/>
    <w:qFormat/>
    <w:rsid w:val="00291F80"/>
    <w:pPr>
      <w:ind w:left="720"/>
      <w:contextualSpacing/>
    </w:pPr>
  </w:style>
  <w:style w:type="paragraph" w:styleId="Testofumetto">
    <w:name w:val="Balloon Text"/>
    <w:basedOn w:val="Normale"/>
    <w:link w:val="TestofumettoCarattere"/>
    <w:uiPriority w:val="99"/>
    <w:semiHidden/>
    <w:unhideWhenUsed/>
    <w:rsid w:val="007812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12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1266799">
      <w:bodyDiv w:val="1"/>
      <w:marLeft w:val="0"/>
      <w:marRight w:val="0"/>
      <w:marTop w:val="0"/>
      <w:marBottom w:val="0"/>
      <w:divBdr>
        <w:top w:val="none" w:sz="0" w:space="0" w:color="auto"/>
        <w:left w:val="none" w:sz="0" w:space="0" w:color="auto"/>
        <w:bottom w:val="none" w:sz="0" w:space="0" w:color="auto"/>
        <w:right w:val="none" w:sz="0" w:space="0" w:color="auto"/>
      </w:divBdr>
    </w:div>
    <w:div w:id="195455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4lent.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jpe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vas\Downloads\T4.0_Word_Templa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T4.0_Word_Template</Template>
  <TotalTime>4</TotalTime>
  <Pages>3</Pages>
  <Words>279</Words>
  <Characters>1594</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Module 03: Employee development</vt:lpstr>
      <vt:lpstr>Module 01: Check-in to Talent management 4.0</vt:lpstr>
    </vt:vector>
  </TitlesOfParts>
  <Company>WKO</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03: SVILUPPO DEI DIPENDENTI</dc:title>
  <dc:subject>Foglio di lavoro: Sviluppare il talento nelle PMI - Domande per la discussione</dc:subject>
  <dc:creator>Thomas Tröbinger</dc:creator>
  <cp:lastModifiedBy>Tucep</cp:lastModifiedBy>
  <cp:revision>3</cp:revision>
  <dcterms:created xsi:type="dcterms:W3CDTF">2021-03-17T23:30:00Z</dcterms:created>
  <dcterms:modified xsi:type="dcterms:W3CDTF">2021-03-17T23:35:00Z</dcterms:modified>
</cp:coreProperties>
</file>