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20CBD57" w14:textId="77777777" w:rsidR="001C5698" w:rsidRDefault="001C5698">
          <w:pPr>
            <w:pStyle w:val="Nessunaspaziatura"/>
            <w:rPr>
              <w:sz w:val="2"/>
            </w:rPr>
          </w:pPr>
        </w:p>
        <w:p w14:paraId="0DC865A3" w14:textId="77777777" w:rsidR="001C5698" w:rsidRDefault="001C5698"/>
        <w:p w14:paraId="5BEFC613" w14:textId="77777777" w:rsidR="001C5698" w:rsidRDefault="00EB63A7">
          <w:r>
            <w:rPr>
              <w:noProof/>
              <w:lang w:eastAsia="de-AT"/>
            </w:rPr>
            <w:pict w14:anchorId="47F7A9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1261.6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Trebuchet MS" w:eastAsiaTheme="majorEastAsia" w:hAnsi="Trebuchet MS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7971927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14:paraId="422756EE" w14:textId="77777777" w:rsidR="001C5698" w:rsidRPr="00B77E51" w:rsidRDefault="00C440BC">
                          <w:pPr>
                            <w:pStyle w:val="Nessunaspaziatura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B77E5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Modul</w:t>
                          </w:r>
                          <w:r w:rsidR="00B77E51" w:rsidRPr="00B77E5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O</w:t>
                          </w:r>
                          <w:r w:rsidRPr="00B77E5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01: </w:t>
                          </w:r>
                          <w:r w:rsidR="00B77E51" w:rsidRPr="00B77E5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ACCESSO AL</w:t>
                          </w:r>
                          <w:r w:rsidRPr="00B77E5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Talent management 4.0</w:t>
                          </w:r>
                        </w:p>
                      </w:sdtContent>
                    </w:sdt>
                    <w:p w14:paraId="7A3EC080" w14:textId="77777777" w:rsidR="001C5698" w:rsidRPr="00B77E51" w:rsidRDefault="00EB63A7">
                      <w:pPr>
                        <w:pStyle w:val="Nessunaspaziatura"/>
                        <w:spacing w:before="120"/>
                        <w:rPr>
                          <w:rFonts w:ascii="Trebuchet MS" w:hAnsi="Trebuchet MS"/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20217430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77E51" w:rsidRPr="00B77E5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Scheda</w:t>
                          </w:r>
                          <w:r w:rsidR="00C440BC" w:rsidRPr="00B77E5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01.1</w:t>
                          </w:r>
                          <w:r w:rsidR="00C8196D" w:rsidRPr="00B77E5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</w:t>
                          </w:r>
                          <w:r w:rsidR="00B77E51" w:rsidRPr="00B77E5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–</w:t>
                          </w:r>
                          <w:r w:rsidR="00C8196D" w:rsidRPr="00B77E5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 xml:space="preserve"> </w:t>
                          </w:r>
                          <w:r w:rsidR="00B77E51" w:rsidRPr="00B77E5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Primi step per definire il talento</w:t>
                          </w:r>
                        </w:sdtContent>
                      </w:sdt>
                      <w:r w:rsidR="001C5698" w:rsidRPr="00B77E51">
                        <w:rPr>
                          <w:rFonts w:ascii="Trebuchet MS" w:hAnsi="Trebuchet MS"/>
                          <w:lang w:val="it-IT"/>
                        </w:rPr>
                        <w:t xml:space="preserve"> </w:t>
                      </w:r>
                    </w:p>
                    <w:p w14:paraId="546BD8BF" w14:textId="77777777" w:rsidR="001C5698" w:rsidRPr="00B77E51" w:rsidRDefault="001C569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14:paraId="188EB905" w14:textId="77777777" w:rsidR="001C5698" w:rsidRDefault="001C5698"/>
        <w:p w14:paraId="365CC0CB" w14:textId="77777777" w:rsidR="001C5698" w:rsidRDefault="001C5698"/>
        <w:p w14:paraId="1F5D0CA1" w14:textId="77777777" w:rsidR="001C5698" w:rsidRDefault="00EB63A7">
          <w:r>
            <w:rPr>
              <w:noProof/>
              <w:color w:val="5B9BD5" w:themeColor="accent1"/>
              <w:sz w:val="36"/>
              <w:szCs w:val="36"/>
              <w:lang w:eastAsia="de-AT"/>
            </w:rPr>
            <w:pict w14:anchorId="03347B03">
              <v:group id="Gruppe 2" o:spid="_x0000_s1033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14:paraId="4FBA5102" w14:textId="77777777" w:rsidR="001C5698" w:rsidRDefault="001C5698"/>
        <w:p w14:paraId="39C28F5F" w14:textId="77777777" w:rsidR="001C5698" w:rsidRDefault="001C5698"/>
        <w:p w14:paraId="7802FA96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val="it-IT" w:eastAsia="zh-TW"/>
            </w:rPr>
            <w:drawing>
              <wp:anchor distT="0" distB="0" distL="114300" distR="114300" simplePos="0" relativeHeight="251664384" behindDoc="0" locked="0" layoutInCell="1" allowOverlap="1" wp14:anchorId="0F5FC190" wp14:editId="67916FE1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–</w:t>
          </w:r>
        </w:p>
        <w:p w14:paraId="25544CD9" w14:textId="77777777" w:rsidR="001C5698" w:rsidRDefault="001C5698"/>
        <w:p w14:paraId="2E14DA27" w14:textId="77777777" w:rsidR="001C5698" w:rsidRDefault="001C5698"/>
        <w:p w14:paraId="7101E248" w14:textId="77777777" w:rsidR="001C5698" w:rsidRDefault="001C5698"/>
        <w:p w14:paraId="7052D55F" w14:textId="77777777" w:rsidR="001C5698" w:rsidRDefault="001C5698"/>
        <w:p w14:paraId="34D08909" w14:textId="77777777" w:rsidR="001C5698" w:rsidRDefault="001C5698"/>
        <w:p w14:paraId="3F25EAEC" w14:textId="77777777" w:rsidR="001C5698" w:rsidRDefault="001C5698"/>
        <w:p w14:paraId="2CB2329B" w14:textId="77777777" w:rsidR="001C5698" w:rsidRDefault="001C5698"/>
        <w:p w14:paraId="4B4C3A1A" w14:textId="77777777" w:rsidR="001C5698" w:rsidRDefault="00EB63A7">
          <w:r>
            <w:rPr>
              <w:noProof/>
              <w:lang w:eastAsia="de-AT"/>
            </w:rPr>
            <w:pict w14:anchorId="517DEEEB">
              <v:shape id="Textfeld 2" o:spid="_x0000_s1032" type="#_x0000_t202" style="position:absolute;margin-left:100.2pt;margin-top:196.8pt;width:398.3pt;height:96.05pt;z-index:251663360;visibility:visible;mso-wrap-style:square;mso-width-percent:0;mso-height-percent:0;mso-wrap-distance-left:9pt;mso-wrap-distance-top:7.2pt;mso-wrap-distance-right:9pt;mso-wrap-distance-bottom:7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<v:textbox>
                  <w:txbxContent>
                    <w:p w14:paraId="338869FB" w14:textId="7284ECC3" w:rsidR="001C5698" w:rsidRPr="0048699B" w:rsidRDefault="00EB63A7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1C5698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  <w:r w:rsidR="001C5698">
            <w:br w:type="page"/>
          </w:r>
        </w:p>
      </w:sdtContent>
    </w:sdt>
    <w:p w14:paraId="465DD076" w14:textId="77777777" w:rsidR="00011CFD" w:rsidRDefault="00011CFD"/>
    <w:p w14:paraId="1813109E" w14:textId="77777777" w:rsidR="001C5698" w:rsidRPr="00EB63A7" w:rsidRDefault="00291F80" w:rsidP="00291F80">
      <w:pPr>
        <w:pStyle w:val="Titolo1"/>
        <w:rPr>
          <w:lang w:val="it-IT"/>
        </w:rPr>
      </w:pPr>
      <w:r w:rsidRPr="00EB63A7">
        <w:rPr>
          <w:lang w:val="it-IT"/>
        </w:rPr>
        <w:t xml:space="preserve">Step 01 - </w:t>
      </w:r>
      <w:proofErr w:type="spellStart"/>
      <w:r w:rsidRPr="00EB63A7">
        <w:rPr>
          <w:lang w:val="it-IT"/>
        </w:rPr>
        <w:t>Braindump</w:t>
      </w:r>
      <w:proofErr w:type="spellEnd"/>
    </w:p>
    <w:p w14:paraId="2E713765" w14:textId="77777777" w:rsidR="00291F80" w:rsidRPr="00EB63A7" w:rsidRDefault="00291F80" w:rsidP="00291F80">
      <w:pPr>
        <w:rPr>
          <w:lang w:val="it-IT"/>
        </w:rPr>
      </w:pPr>
    </w:p>
    <w:p w14:paraId="4866E7CC" w14:textId="77777777" w:rsidR="00291F80" w:rsidRPr="00B77E51" w:rsidRDefault="00B77E51" w:rsidP="00291F80">
      <w:pPr>
        <w:rPr>
          <w:lang w:val="it-IT"/>
        </w:rPr>
      </w:pPr>
      <w:r w:rsidRPr="00B77E51">
        <w:rPr>
          <w:lang w:val="it-IT"/>
        </w:rPr>
        <w:t xml:space="preserve">Si parte da un metodo semplice che viene utilizzato all'inizio di ogni processo creativo, il </w:t>
      </w:r>
      <w:proofErr w:type="spellStart"/>
      <w:r w:rsidRPr="00B77E51">
        <w:rPr>
          <w:lang w:val="it-IT"/>
        </w:rPr>
        <w:t>Braindump</w:t>
      </w:r>
      <w:proofErr w:type="spellEnd"/>
      <w:r w:rsidR="00291F80" w:rsidRPr="00B77E51">
        <w:rPr>
          <w:lang w:val="it-IT"/>
        </w:rPr>
        <w:t xml:space="preserve">. 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1F80" w14:paraId="1421719E" w14:textId="77777777" w:rsidTr="0029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2ED7493D" w14:textId="77777777" w:rsidR="00291F80" w:rsidRPr="00B77E51" w:rsidRDefault="00B77E51" w:rsidP="00291F80">
            <w:pPr>
              <w:rPr>
                <w:lang w:val="it-IT"/>
              </w:rPr>
            </w:pPr>
            <w:r w:rsidRPr="00B77E51">
              <w:rPr>
                <w:lang w:val="it-IT"/>
              </w:rPr>
              <w:t>Eseguire un brainstorming di 5 minuti sul termine "Talento". Scrivete tutto ciò che vi viene in mente sotto forma di elenco.</w:t>
            </w:r>
          </w:p>
        </w:tc>
      </w:tr>
      <w:tr w:rsidR="00291F80" w14:paraId="65041B8E" w14:textId="77777777" w:rsidTr="00291F80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621086AC" w14:textId="77777777" w:rsidR="00291F80" w:rsidRDefault="00B77E51" w:rsidP="00291F8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Pensiero</w:t>
            </w:r>
            <w:proofErr w:type="spellEnd"/>
            <w:r w:rsidR="00291F80">
              <w:rPr>
                <w:lang w:val="en-GB"/>
              </w:rPr>
              <w:t xml:space="preserve"> 01</w:t>
            </w:r>
          </w:p>
          <w:p w14:paraId="2F0B713E" w14:textId="77777777" w:rsidR="00291F80" w:rsidRPr="00291F80" w:rsidRDefault="00291F80" w:rsidP="00291F80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69A21417" w14:textId="77777777" w:rsidR="00291F80" w:rsidRPr="00291F80" w:rsidRDefault="00291F80" w:rsidP="00291F80">
      <w:pPr>
        <w:rPr>
          <w:lang w:val="en-GB"/>
        </w:rPr>
      </w:pPr>
    </w:p>
    <w:p w14:paraId="09E999B7" w14:textId="77777777" w:rsidR="00291F80" w:rsidRDefault="001758CE" w:rsidP="00291F80">
      <w:pPr>
        <w:pStyle w:val="Titolo1"/>
        <w:rPr>
          <w:lang w:val="en-GB"/>
        </w:rPr>
      </w:pPr>
      <w:r w:rsidRPr="00291F80">
        <w:rPr>
          <w:lang w:val="en-GB"/>
        </w:rPr>
        <w:br w:type="page"/>
      </w:r>
      <w:r w:rsidR="00B77E51">
        <w:rPr>
          <w:lang w:val="en-GB"/>
        </w:rPr>
        <w:lastRenderedPageBreak/>
        <w:t xml:space="preserve">Step 02: </w:t>
      </w:r>
      <w:proofErr w:type="spellStart"/>
      <w:r w:rsidR="00B77E51">
        <w:rPr>
          <w:lang w:val="en-GB"/>
        </w:rPr>
        <w:t>Strutturare</w:t>
      </w:r>
      <w:proofErr w:type="spellEnd"/>
      <w:r w:rsidR="00B77E51">
        <w:rPr>
          <w:lang w:val="en-GB"/>
        </w:rPr>
        <w:t xml:space="preserve"> un b</w:t>
      </w:r>
      <w:r w:rsidR="00291F80">
        <w:rPr>
          <w:lang w:val="en-GB"/>
        </w:rPr>
        <w:t>rainstorming</w:t>
      </w:r>
    </w:p>
    <w:p w14:paraId="61BAAF69" w14:textId="77777777" w:rsidR="00B77E51" w:rsidRPr="00B77E51" w:rsidRDefault="00B77E51" w:rsidP="00B77E51">
      <w:pPr>
        <w:rPr>
          <w:lang w:val="en-GB"/>
        </w:rPr>
      </w:pPr>
    </w:p>
    <w:p w14:paraId="51E8363F" w14:textId="77777777" w:rsidR="00291F80" w:rsidRPr="00EB63A7" w:rsidRDefault="00B77E51">
      <w:pPr>
        <w:rPr>
          <w:lang w:val="it-IT"/>
        </w:rPr>
      </w:pPr>
      <w:r w:rsidRPr="00B77E51">
        <w:rPr>
          <w:lang w:val="it-IT"/>
        </w:rPr>
        <w:t>Ora è giunto il momento di guidare il vostro potenziale creativo in modo più sistematico. Seguite ogni passo come descritto di seguito. Questo esercizio non dovrebbe durare più di 10-15 minuti</w:t>
      </w:r>
      <w:r>
        <w:rPr>
          <w:lang w:val="it-IT"/>
        </w:rPr>
        <w:t>.</w:t>
      </w: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F224C9" w14:paraId="2F325C6A" w14:textId="77777777" w:rsidTr="00F22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475E654" w14:textId="77777777" w:rsidR="00F224C9" w:rsidRPr="00B77E51" w:rsidRDefault="00B77E51" w:rsidP="00F224C9">
            <w:pPr>
              <w:pStyle w:val="Paragrafoelenco"/>
              <w:numPr>
                <w:ilvl w:val="0"/>
                <w:numId w:val="2"/>
              </w:numPr>
              <w:rPr>
                <w:lang w:val="it-IT"/>
              </w:rPr>
            </w:pPr>
            <w:r w:rsidRPr="00B77E51">
              <w:rPr>
                <w:lang w:val="it-IT"/>
              </w:rPr>
              <w:t>Pensate alla vostra azienda e al vostro personale. Quali sono le caratteristiche principali di un buon membro del personale? Possono essere molte cose (abilità sociali, competenze specifiche, capacità di gestione, ecc.)</w:t>
            </w:r>
          </w:p>
        </w:tc>
        <w:tc>
          <w:tcPr>
            <w:tcW w:w="4955" w:type="dxa"/>
          </w:tcPr>
          <w:p w14:paraId="4A11FD61" w14:textId="77777777" w:rsidR="00F224C9" w:rsidRPr="00EB63A7" w:rsidRDefault="00B77E51" w:rsidP="00B77E51">
            <w:pPr>
              <w:pStyle w:val="Paragrafoelenco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it-IT"/>
              </w:rPr>
            </w:pPr>
            <w:r w:rsidRPr="00B77E51">
              <w:rPr>
                <w:bCs w:val="0"/>
                <w:lang w:val="it-IT"/>
              </w:rPr>
              <w:t>Se pensate a membri del personale di alto livello</w:t>
            </w:r>
            <w:r>
              <w:rPr>
                <w:bCs w:val="0"/>
                <w:lang w:val="it-IT"/>
              </w:rPr>
              <w:t>,</w:t>
            </w:r>
            <w:r w:rsidRPr="00B77E51">
              <w:rPr>
                <w:bCs w:val="0"/>
                <w:lang w:val="it-IT"/>
              </w:rPr>
              <w:t xml:space="preserve"> </w:t>
            </w:r>
            <w:r>
              <w:rPr>
                <w:bCs w:val="0"/>
                <w:lang w:val="it-IT"/>
              </w:rPr>
              <w:t>c</w:t>
            </w:r>
            <w:r w:rsidRPr="00B77E51">
              <w:rPr>
                <w:bCs w:val="0"/>
                <w:lang w:val="it-IT"/>
              </w:rPr>
              <w:t xml:space="preserve">osa li rende eccezionali? In cosa si differenziano da un "buon" collega? </w:t>
            </w:r>
            <w:r w:rsidRPr="00EB63A7">
              <w:rPr>
                <w:bCs w:val="0"/>
                <w:lang w:val="it-IT"/>
              </w:rPr>
              <w:t>Elencate qui sotto le loro caratteristiche/differenze.</w:t>
            </w:r>
          </w:p>
        </w:tc>
      </w:tr>
      <w:tr w:rsidR="00B77E51" w14:paraId="6F780D1F" w14:textId="77777777" w:rsidTr="00B77E51">
        <w:trPr>
          <w:trHeight w:val="9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A1010BF" w14:textId="77777777" w:rsidR="00B77E51" w:rsidRPr="00F224C9" w:rsidRDefault="00B77E51" w:rsidP="00F224C9">
            <w:pPr>
              <w:pStyle w:val="Paragrafoelenco"/>
              <w:numPr>
                <w:ilvl w:val="0"/>
                <w:numId w:val="3"/>
              </w:numPr>
              <w:rPr>
                <w:b w:val="0"/>
                <w:lang w:val="en-GB"/>
              </w:rPr>
            </w:pPr>
            <w:proofErr w:type="spellStart"/>
            <w:r>
              <w:rPr>
                <w:b w:val="0"/>
                <w:lang w:val="en-GB"/>
              </w:rPr>
              <w:t>Caratteristica</w:t>
            </w:r>
            <w:proofErr w:type="spellEnd"/>
            <w:r w:rsidRPr="00F224C9">
              <w:rPr>
                <w:b w:val="0"/>
                <w:lang w:val="en-GB"/>
              </w:rPr>
              <w:t xml:space="preserve"> 01</w:t>
            </w:r>
          </w:p>
          <w:p w14:paraId="155F38BF" w14:textId="77777777" w:rsidR="00B77E51" w:rsidRPr="00F224C9" w:rsidRDefault="00B77E51" w:rsidP="00F224C9">
            <w:pPr>
              <w:pStyle w:val="Paragrafoelenco"/>
              <w:numPr>
                <w:ilvl w:val="0"/>
                <w:numId w:val="3"/>
              </w:numPr>
              <w:rPr>
                <w:b w:val="0"/>
                <w:lang w:val="en-GB"/>
              </w:rPr>
            </w:pPr>
            <w:proofErr w:type="spellStart"/>
            <w:r>
              <w:rPr>
                <w:b w:val="0"/>
                <w:lang w:val="en-GB"/>
              </w:rPr>
              <w:t>Caratteristica</w:t>
            </w:r>
            <w:proofErr w:type="spellEnd"/>
            <w:r w:rsidRPr="00F224C9">
              <w:rPr>
                <w:b w:val="0"/>
                <w:lang w:val="en-GB"/>
              </w:rPr>
              <w:t xml:space="preserve"> 02</w:t>
            </w:r>
          </w:p>
        </w:tc>
        <w:tc>
          <w:tcPr>
            <w:tcW w:w="4955" w:type="dxa"/>
          </w:tcPr>
          <w:p w14:paraId="0110A433" w14:textId="77777777" w:rsidR="00B77E51" w:rsidRPr="00B77E51" w:rsidRDefault="00B77E51" w:rsidP="00BD1B15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B77E51">
              <w:rPr>
                <w:lang w:val="en-GB"/>
              </w:rPr>
              <w:t>Caratteristica</w:t>
            </w:r>
            <w:proofErr w:type="spellEnd"/>
            <w:r w:rsidRPr="00B77E51">
              <w:rPr>
                <w:lang w:val="en-GB"/>
              </w:rPr>
              <w:t xml:space="preserve"> 01</w:t>
            </w:r>
          </w:p>
          <w:p w14:paraId="7677DD77" w14:textId="77777777" w:rsidR="00B77E51" w:rsidRPr="00B77E51" w:rsidRDefault="00B77E51" w:rsidP="00BD1B15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B77E51">
              <w:rPr>
                <w:lang w:val="en-GB"/>
              </w:rPr>
              <w:t>Caratteristica</w:t>
            </w:r>
            <w:proofErr w:type="spellEnd"/>
            <w:r w:rsidRPr="00B77E51">
              <w:rPr>
                <w:lang w:val="en-GB"/>
              </w:rPr>
              <w:t xml:space="preserve"> 02</w:t>
            </w:r>
          </w:p>
        </w:tc>
      </w:tr>
    </w:tbl>
    <w:p w14:paraId="6B9C6368" w14:textId="77777777" w:rsidR="00F224C9" w:rsidRDefault="00F224C9">
      <w:pPr>
        <w:rPr>
          <w:lang w:val="en-GB"/>
        </w:rPr>
      </w:pPr>
    </w:p>
    <w:p w14:paraId="699E8471" w14:textId="77777777" w:rsidR="00291F80" w:rsidRDefault="00291F80">
      <w:pPr>
        <w:rPr>
          <w:lang w:val="en-GB"/>
        </w:rPr>
      </w:pPr>
      <w:r>
        <w:rPr>
          <w:lang w:val="en-GB"/>
        </w:rPr>
        <w:br w:type="page"/>
      </w:r>
    </w:p>
    <w:p w14:paraId="014BC00A" w14:textId="77777777" w:rsidR="001758CE" w:rsidRPr="00291F80" w:rsidRDefault="001758CE">
      <w:pPr>
        <w:rPr>
          <w:lang w:val="en-GB"/>
        </w:rPr>
      </w:pPr>
    </w:p>
    <w:p w14:paraId="52130311" w14:textId="77777777" w:rsidR="001758CE" w:rsidRDefault="001758CE" w:rsidP="001758CE">
      <w:pPr>
        <w:rPr>
          <w:lang w:val="en-GB"/>
        </w:rPr>
      </w:pPr>
    </w:p>
    <w:p w14:paraId="3E698F4D" w14:textId="77777777" w:rsidR="001758CE" w:rsidRDefault="001758CE" w:rsidP="001758CE">
      <w:pPr>
        <w:rPr>
          <w:lang w:val="en-GB"/>
        </w:rPr>
      </w:pPr>
    </w:p>
    <w:p w14:paraId="72AB4008" w14:textId="77777777" w:rsidR="00291F80" w:rsidRDefault="00291F80" w:rsidP="001758CE">
      <w:pPr>
        <w:rPr>
          <w:lang w:val="en-GB"/>
        </w:rPr>
      </w:pPr>
    </w:p>
    <w:p w14:paraId="2EC4628D" w14:textId="77777777" w:rsidR="00B77E51" w:rsidRPr="00B77E51" w:rsidRDefault="00B77E51" w:rsidP="001758CE">
      <w:pPr>
        <w:jc w:val="center"/>
        <w:rPr>
          <w:sz w:val="96"/>
          <w:lang w:val="it-IT"/>
        </w:rPr>
      </w:pPr>
      <w:r w:rsidRPr="00B77E51">
        <w:rPr>
          <w:sz w:val="96"/>
          <w:lang w:val="it-IT"/>
        </w:rPr>
        <w:t>Per saperne di più vai al nostro sito web del progetto</w:t>
      </w:r>
    </w:p>
    <w:p w14:paraId="3F058793" w14:textId="77777777" w:rsidR="001758CE" w:rsidRPr="00EB63A7" w:rsidRDefault="001758CE" w:rsidP="001758CE">
      <w:pPr>
        <w:jc w:val="center"/>
        <w:rPr>
          <w:sz w:val="96"/>
          <w:lang w:val="it-IT"/>
        </w:rPr>
      </w:pPr>
      <w:r w:rsidRPr="00B77E51">
        <w:rPr>
          <w:sz w:val="96"/>
          <w:lang w:val="it-IT"/>
        </w:rPr>
        <w:t xml:space="preserve"> </w:t>
      </w:r>
      <w:hyperlink r:id="rId8" w:history="1">
        <w:r w:rsidRPr="00EB63A7">
          <w:rPr>
            <w:rStyle w:val="Collegamentoipertestuale"/>
            <w:sz w:val="96"/>
            <w:lang w:val="it-IT"/>
          </w:rPr>
          <w:t>t4lent.eu</w:t>
        </w:r>
      </w:hyperlink>
      <w:r w:rsidRPr="00EB63A7">
        <w:rPr>
          <w:sz w:val="96"/>
          <w:lang w:val="it-IT"/>
        </w:rPr>
        <w:t xml:space="preserve"> </w:t>
      </w:r>
    </w:p>
    <w:p w14:paraId="522EEFC3" w14:textId="77777777" w:rsidR="001758CE" w:rsidRPr="00EB63A7" w:rsidRDefault="001758CE" w:rsidP="001758CE">
      <w:pPr>
        <w:jc w:val="center"/>
        <w:rPr>
          <w:sz w:val="96"/>
          <w:lang w:val="it-IT"/>
        </w:rPr>
      </w:pPr>
    </w:p>
    <w:p w14:paraId="6DB0F21D" w14:textId="77777777" w:rsidR="001758CE" w:rsidRPr="00EB63A7" w:rsidRDefault="00B77E51" w:rsidP="001758CE">
      <w:pPr>
        <w:jc w:val="center"/>
        <w:rPr>
          <w:sz w:val="96"/>
          <w:lang w:val="it-IT"/>
        </w:rPr>
      </w:pPr>
      <w:r w:rsidRPr="00EB63A7">
        <w:rPr>
          <w:sz w:val="96"/>
          <w:lang w:val="it-IT"/>
        </w:rPr>
        <w:t>o alla nostra pagina Facebook</w:t>
      </w:r>
    </w:p>
    <w:p w14:paraId="3845406A" w14:textId="77777777" w:rsidR="001758CE" w:rsidRPr="001758CE" w:rsidRDefault="001758CE" w:rsidP="001758CE">
      <w:pPr>
        <w:jc w:val="center"/>
        <w:rPr>
          <w:lang w:val="en-GB"/>
        </w:rPr>
      </w:pPr>
      <w:r w:rsidRPr="00EB63A7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C8196D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  <w:r w:rsidR="00C8196D">
        <w:rPr>
          <w:sz w:val="96"/>
          <w:lang w:val="en-GB"/>
        </w:rPr>
        <w:t xml:space="preserve"> </w:t>
      </w:r>
    </w:p>
    <w:p w14:paraId="53C50257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531C" w14:textId="77777777" w:rsidR="00051490" w:rsidRDefault="00051490" w:rsidP="00011CFD">
      <w:pPr>
        <w:spacing w:after="0" w:line="240" w:lineRule="auto"/>
      </w:pPr>
      <w:r>
        <w:separator/>
      </w:r>
    </w:p>
  </w:endnote>
  <w:endnote w:type="continuationSeparator" w:id="0">
    <w:p w14:paraId="5740D0EF" w14:textId="77777777" w:rsidR="00051490" w:rsidRDefault="00051490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EFE0" w14:textId="77777777" w:rsidR="00011CFD" w:rsidRDefault="00011CFD" w:rsidP="00011CFD">
    <w:pPr>
      <w:pStyle w:val="Pidipagina"/>
      <w:jc w:val="right"/>
    </w:pPr>
    <w:r>
      <w:rPr>
        <w:lang w:val="de-DE"/>
      </w:rPr>
      <w:t>[</w:t>
    </w:r>
    <w:r w:rsidR="00BA6F39">
      <w:fldChar w:fldCharType="begin"/>
    </w:r>
    <w:r>
      <w:instrText>PAGE   \* MERGEFORMAT</w:instrText>
    </w:r>
    <w:r w:rsidR="00BA6F39">
      <w:fldChar w:fldCharType="separate"/>
    </w:r>
    <w:r w:rsidR="00B77E51" w:rsidRPr="00B77E51">
      <w:rPr>
        <w:noProof/>
        <w:lang w:val="de-DE"/>
      </w:rPr>
      <w:t>2</w:t>
    </w:r>
    <w:r w:rsidR="00BA6F39">
      <w:fldChar w:fldCharType="end"/>
    </w:r>
    <w:r>
      <w:rPr>
        <w:lang w:val="de-DE"/>
      </w:rPr>
      <w:t>]</w:t>
    </w:r>
  </w:p>
  <w:p w14:paraId="10566AF3" w14:textId="77777777" w:rsidR="00011CFD" w:rsidRDefault="00011C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79F8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69C2D8F0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val="it-IT" w:eastAsia="zh-TW"/>
      </w:rPr>
      <w:drawing>
        <wp:anchor distT="0" distB="0" distL="114300" distR="114300" simplePos="0" relativeHeight="251663360" behindDoc="1" locked="0" layoutInCell="1" allowOverlap="1" wp14:anchorId="67C3CC1E" wp14:editId="5D7A915C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BD0B8A" w14:textId="77777777" w:rsidR="00EB63A7" w:rsidRDefault="00EB63A7" w:rsidP="00EB63A7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Il sostegno della Commissione europea per la produzione di questa pubblicazione</w:t>
    </w:r>
  </w:p>
  <w:p w14:paraId="0F708015" w14:textId="77777777" w:rsidR="00EB63A7" w:rsidRDefault="00EB63A7" w:rsidP="00EB63A7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non costituisce un'approvazione del contenuto che riflette solo il punto di vista degli autori,</w:t>
    </w:r>
  </w:p>
  <w:p w14:paraId="69EE5C06" w14:textId="77777777" w:rsidR="00EB63A7" w:rsidRDefault="00EB63A7" w:rsidP="00EB63A7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e la Commissione non può essere ritenuta responsabile per qualsiasi uso possa essere fatto</w:t>
    </w:r>
  </w:p>
  <w:p w14:paraId="711928FF" w14:textId="3D25BA22" w:rsidR="001C5698" w:rsidRPr="00EB63A7" w:rsidRDefault="00EB63A7">
    <w:pPr>
      <w:pStyle w:val="Pidipagina"/>
      <w:rPr>
        <w:lang w:val="it-IT"/>
      </w:rPr>
    </w:pPr>
    <w:r w:rsidRPr="002C30D0">
      <w:rPr>
        <w:rFonts w:cs="Calibri"/>
        <w:color w:val="222C34"/>
        <w:sz w:val="14"/>
        <w:szCs w:val="27"/>
        <w:shd w:val="clear" w:color="auto" w:fill="FFFFFF"/>
        <w:lang w:val="it-IT"/>
      </w:rPr>
      <w:t>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38197" w14:textId="77777777" w:rsidR="00051490" w:rsidRDefault="00051490" w:rsidP="00011CFD">
      <w:pPr>
        <w:spacing w:after="0" w:line="240" w:lineRule="auto"/>
      </w:pPr>
      <w:r>
        <w:separator/>
      </w:r>
    </w:p>
  </w:footnote>
  <w:footnote w:type="continuationSeparator" w:id="0">
    <w:p w14:paraId="65558E78" w14:textId="77777777" w:rsidR="00051490" w:rsidRDefault="00051490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CA4A" w14:textId="77777777" w:rsidR="00011CFD" w:rsidRPr="00DF0EE4" w:rsidRDefault="00011CFD" w:rsidP="00D23828">
    <w:pPr>
      <w:pStyle w:val="Intestazione"/>
      <w:jc w:val="center"/>
    </w:pPr>
    <w:r w:rsidRPr="00011CFD">
      <w:rPr>
        <w:noProof/>
        <w:lang w:val="it-IT" w:eastAsia="zh-TW"/>
      </w:rPr>
      <w:drawing>
        <wp:anchor distT="0" distB="0" distL="114300" distR="114300" simplePos="0" relativeHeight="251659264" behindDoc="0" locked="0" layoutInCell="1" allowOverlap="1" wp14:anchorId="5DA334F2" wp14:editId="59331A8E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14300" distR="114300" simplePos="0" relativeHeight="251658240" behindDoc="0" locked="0" layoutInCell="1" allowOverlap="1" wp14:anchorId="188E8FFB" wp14:editId="30365438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4B595651" w14:textId="77777777" w:rsidR="00011CFD" w:rsidRDefault="00011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F1C8" w14:textId="77777777"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val="it-IT" w:eastAsia="zh-TW"/>
      </w:rPr>
      <w:drawing>
        <wp:anchor distT="0" distB="0" distL="107950" distR="107950" simplePos="0" relativeHeight="251667456" behindDoc="1" locked="0" layoutInCell="1" allowOverlap="1" wp14:anchorId="2F49BF7D" wp14:editId="3B43DB6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6432" behindDoc="1" locked="0" layoutInCell="1" allowOverlap="1" wp14:anchorId="3544D2B7" wp14:editId="2C547738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4384" behindDoc="1" locked="0" layoutInCell="1" allowOverlap="1" wp14:anchorId="3F6E76C9" wp14:editId="0BCFD5E3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5408" behindDoc="1" locked="0" layoutInCell="1" allowOverlap="1" wp14:anchorId="3F4D2946" wp14:editId="0E354B08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70528" behindDoc="1" locked="0" layoutInCell="1" allowOverlap="1" wp14:anchorId="2D8C3B43" wp14:editId="77CA4C82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9504" behindDoc="1" locked="0" layoutInCell="1" allowOverlap="1" wp14:anchorId="26E608E5" wp14:editId="61F001CC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zh-TW"/>
      </w:rPr>
      <w:drawing>
        <wp:anchor distT="0" distB="0" distL="107950" distR="107950" simplePos="0" relativeHeight="251668480" behindDoc="1" locked="0" layoutInCell="1" allowOverlap="1" wp14:anchorId="4F81C953" wp14:editId="4115434E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0BC"/>
    <w:rsid w:val="00011CFD"/>
    <w:rsid w:val="0001295A"/>
    <w:rsid w:val="00051490"/>
    <w:rsid w:val="000D18E6"/>
    <w:rsid w:val="001404E4"/>
    <w:rsid w:val="001758CE"/>
    <w:rsid w:val="001C4FAE"/>
    <w:rsid w:val="001C5698"/>
    <w:rsid w:val="00291F80"/>
    <w:rsid w:val="00402563"/>
    <w:rsid w:val="0054529D"/>
    <w:rsid w:val="0073263E"/>
    <w:rsid w:val="00AA0E9C"/>
    <w:rsid w:val="00B051AA"/>
    <w:rsid w:val="00B77E51"/>
    <w:rsid w:val="00BA6F39"/>
    <w:rsid w:val="00C440BC"/>
    <w:rsid w:val="00C8196D"/>
    <w:rsid w:val="00C973E1"/>
    <w:rsid w:val="00D23828"/>
    <w:rsid w:val="00DF0EE4"/>
    <w:rsid w:val="00EB63A7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03075"/>
  <w15:docId w15:val="{00FACA53-BA93-4FD7-8B9F-73717EC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11">
    <w:name w:val="Tabella griglia 1 chiara - colore 11"/>
    <w:basedOn w:val="Tabellanormale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291F8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8196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Module 01: Check-in to Talent management 4.0</vt:lpstr>
    </vt:vector>
  </TitlesOfParts>
  <Company>WKO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01: ACCESSO AL Talent management 4.0</dc:title>
  <dc:subject>Scheda 01.1 – Primi step per definire il talento</dc:subject>
  <dc:creator>Thomas Tröbinger</dc:creator>
  <cp:lastModifiedBy>Debora Ercoli</cp:lastModifiedBy>
  <cp:revision>4</cp:revision>
  <dcterms:created xsi:type="dcterms:W3CDTF">2020-10-11T19:14:00Z</dcterms:created>
  <dcterms:modified xsi:type="dcterms:W3CDTF">2021-03-09T15:04:00Z</dcterms:modified>
</cp:coreProperties>
</file>