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posOffset>307867</wp:posOffset>
                </wp:positionV>
                <wp:extent cx="5953125" cy="923925"/>
                <wp:effectExtent b="0" l="0" r="0" t="0"/>
                <wp:wrapNone/>
                <wp:docPr id="36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74200" y="332280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8496b0"/>
                                <w:sz w:val="64"/>
                                <w:vertAlign w:val="baseline"/>
                              </w:rPr>
                              <w:t xml:space="preserve">LISTA DI CONTROLLO PER IL MODULO 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8496b0"/>
                                <w:sz w:val="6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36"/>
                                <w:vertAlign w:val="baseline"/>
                              </w:rPr>
                              <w:t xml:space="preserve">Come motivare i tuoi dipendenti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posOffset>307867</wp:posOffset>
                </wp:positionV>
                <wp:extent cx="5953125" cy="923925"/>
                <wp:effectExtent b="0" l="0" r="0" t="0"/>
                <wp:wrapNone/>
                <wp:docPr id="3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5b9bd5"/>
          <w:sz w:val="36"/>
          <w:szCs w:val="36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1663065</wp:posOffset>
                </wp:positionH>
                <wp:positionV relativeFrom="page">
                  <wp:posOffset>2257588</wp:posOffset>
                </wp:positionV>
                <wp:extent cx="5494020" cy="5696585"/>
                <wp:effectExtent b="0" l="0" r="0" t="0"/>
                <wp:wrapSquare wrapText="bothSides" distB="0" distT="0" distL="0" distR="0"/>
                <wp:docPr id="3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8990" y="931708"/>
                          <a:ext cx="5494020" cy="5696585"/>
                          <a:chOff x="2598990" y="931708"/>
                          <a:chExt cx="5494020" cy="5696585"/>
                        </a:xfrm>
                      </wpg:grpSpPr>
                      <wpg:grpSp>
                        <wpg:cNvGrpSpPr/>
                        <wpg:grpSpPr>
                          <a:xfrm>
                            <a:off x="2598990" y="931708"/>
                            <a:ext cx="5494020" cy="5696585"/>
                            <a:chOff x="0" y="0"/>
                            <a:chExt cx="4329113" cy="449103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29100" cy="449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01775" y="0"/>
                              <a:ext cx="2827338" cy="2835275"/>
                            </a:xfrm>
                            <a:custGeom>
                              <a:rect b="b" l="l" r="r" t="t"/>
                              <a:pathLst>
                                <a:path extrusionOk="0" h="1786" w="1781">
                                  <a:moveTo>
                                    <a:pt x="4" y="1786"/>
                                  </a:moveTo>
                                  <a:lnTo>
                                    <a:pt x="0" y="178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1781" y="5"/>
                                  </a:lnTo>
                                  <a:lnTo>
                                    <a:pt x="4" y="1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82637" y="227013"/>
                              <a:ext cx="3546475" cy="3546475"/>
                            </a:xfrm>
                            <a:custGeom>
                              <a:rect b="b" l="l" r="r" t="t"/>
                              <a:pathLst>
                                <a:path extrusionOk="0" h="2234" w="2234">
                                  <a:moveTo>
                                    <a:pt x="5" y="2234"/>
                                  </a:moveTo>
                                  <a:lnTo>
                                    <a:pt x="0" y="2229"/>
                                  </a:lnTo>
                                  <a:lnTo>
                                    <a:pt x="2229" y="0"/>
                                  </a:lnTo>
                                  <a:lnTo>
                                    <a:pt x="2234" y="5"/>
                                  </a:lnTo>
                                  <a:lnTo>
                                    <a:pt x="5" y="2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841375" y="109538"/>
                              <a:ext cx="3487738" cy="3487738"/>
                            </a:xfrm>
                            <a:custGeom>
                              <a:rect b="b" l="l" r="r" t="t"/>
                              <a:pathLst>
                                <a:path extrusionOk="0" h="2197" w="2197">
                                  <a:moveTo>
                                    <a:pt x="9" y="2197"/>
                                  </a:moveTo>
                                  <a:lnTo>
                                    <a:pt x="0" y="2193"/>
                                  </a:lnTo>
                                  <a:lnTo>
                                    <a:pt x="2188" y="0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9" y="2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16025" y="498475"/>
                              <a:ext cx="3113088" cy="3121025"/>
                            </a:xfrm>
                            <a:custGeom>
                              <a:rect b="b" l="l" r="r" t="t"/>
                              <a:pathLst>
                                <a:path extrusionOk="0" h="1966" w="1961">
                                  <a:moveTo>
                                    <a:pt x="9" y="1966"/>
                                  </a:moveTo>
                                  <a:lnTo>
                                    <a:pt x="0" y="1957"/>
                                  </a:lnTo>
                                  <a:lnTo>
                                    <a:pt x="1952" y="0"/>
                                  </a:lnTo>
                                  <a:lnTo>
                                    <a:pt x="1961" y="9"/>
                                  </a:lnTo>
                                  <a:lnTo>
                                    <a:pt x="9" y="1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153988"/>
                              <a:ext cx="4329113" cy="4337050"/>
                            </a:xfrm>
                            <a:custGeom>
                              <a:rect b="b" l="l" r="r" t="t"/>
                              <a:pathLst>
                                <a:path extrusionOk="0" h="2732" w="2727">
                                  <a:moveTo>
                                    <a:pt x="0" y="2732"/>
                                  </a:moveTo>
                                  <a:lnTo>
                                    <a:pt x="0" y="2728"/>
                                  </a:lnTo>
                                  <a:lnTo>
                                    <a:pt x="2722" y="0"/>
                                  </a:lnTo>
                                  <a:lnTo>
                                    <a:pt x="2727" y="5"/>
                                  </a:lnTo>
                                  <a:lnTo>
                                    <a:pt x="0" y="2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1663065</wp:posOffset>
                </wp:positionH>
                <wp:positionV relativeFrom="page">
                  <wp:posOffset>2257588</wp:posOffset>
                </wp:positionV>
                <wp:extent cx="5494020" cy="5696585"/>
                <wp:effectExtent b="0" l="0" r="0" t="0"/>
                <wp:wrapSquare wrapText="bothSides" distB="0" distT="0" distL="0" distR="0"/>
                <wp:docPr id="36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4020" cy="5696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–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573388</wp:posOffset>
            </wp:positionH>
            <wp:positionV relativeFrom="paragraph">
              <wp:posOffset>11286</wp:posOffset>
            </wp:positionV>
            <wp:extent cx="2661719" cy="1690413"/>
            <wp:effectExtent b="0" l="0" r="0" t="0"/>
            <wp:wrapNone/>
            <wp:docPr id="366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1719" cy="1690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5552440</wp:posOffset>
                </wp:positionV>
                <wp:extent cx="5067934" cy="1229359"/>
                <wp:effectExtent b="0" l="0" r="0" t="0"/>
                <wp:wrapTopAndBottom distB="91440" distT="91440"/>
                <wp:docPr id="36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16796" y="3170083"/>
                          <a:ext cx="5058409" cy="121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Name: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Bridging the gap between VET and business: Modern talent management and analytics 4.0 for SMEs in Europe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Acronym: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Talent 4.0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Number: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2018-1-AT01-KA202-039242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5552440</wp:posOffset>
                </wp:positionV>
                <wp:extent cx="5067934" cy="1229359"/>
                <wp:effectExtent b="0" l="0" r="0" t="0"/>
                <wp:wrapTopAndBottom distB="91440" distT="91440"/>
                <wp:docPr id="36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934" cy="12293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Lista di controllo per il modulo 04 - Come motivare i tuoi dipendenti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Comprendere la teoria sulla motivazione degli individui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Differenze tra motivazione intrinseca ed estrinseca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Metodi generali e consigli su "Come motivare i tuoi dipendenti"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Conoscere "Come misurare la motivazione dei dipendenti".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Conoscenze su "Come migliorare la motivazione dei dipendenti"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Capi</w:t>
      </w:r>
      <w:r w:rsidDel="00000000" w:rsidR="00000000" w:rsidRPr="00000000">
        <w:rPr>
          <w:sz w:val="28"/>
          <w:szCs w:val="28"/>
          <w:rtl w:val="0"/>
        </w:rPr>
        <w:t xml:space="preserve">re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le aspettative, gli obiettivi e la motivazione dei dipendenti della Generazione Z (Talento 4.0)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Motivare i dipendenti con il feedback interno e la comunicazione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Classificare i bisogni fondamentali dei dipendenti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Indicatori per misurare la motivazione dei dipendenti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Best practice "Come creare una cultura aziendale positiva"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Discussione di gruppo "Cosa ti motiva ad andare al lavoro?"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Familiarizzare con strumenti e metodi efficaci per migliorare con successo la motivazione dei dipendenti (Toolbox Talent 4.0)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Lavorare in gruppo ed esplorare le domande sullo sviluppo del talento che si trovano </w:t>
      </w:r>
      <w:r w:rsidDel="00000000" w:rsidR="00000000" w:rsidRPr="00000000">
        <w:rPr>
          <w:sz w:val="28"/>
          <w:szCs w:val="28"/>
          <w:rtl w:val="0"/>
        </w:rPr>
        <w:t xml:space="preserve">nelle schede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 modulo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Per saperne di più visita il sito</w:t>
      </w:r>
    </w:p>
    <w:p w:rsidR="00000000" w:rsidDel="00000000" w:rsidP="00000000" w:rsidRDefault="00000000" w:rsidRPr="00000000" w14:paraId="0000002B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 </w:t>
      </w:r>
      <w:hyperlink r:id="rId11">
        <w:r w:rsidDel="00000000" w:rsidR="00000000" w:rsidRPr="00000000">
          <w:rPr>
            <w:color w:val="0563c1"/>
            <w:sz w:val="96"/>
            <w:szCs w:val="96"/>
            <w:u w:val="single"/>
            <w:rtl w:val="0"/>
          </w:rPr>
          <w:t xml:space="preserve">t4lent.eu</w:t>
        </w:r>
      </w:hyperlink>
      <w:r w:rsidDel="00000000" w:rsidR="00000000" w:rsidRPr="00000000">
        <w:rPr>
          <w:sz w:val="96"/>
          <w:szCs w:val="9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center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o la pagina facebook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sz w:val="96"/>
          <w:szCs w:val="96"/>
          <w:rtl w:val="0"/>
        </w:rPr>
        <w:t xml:space="preserve"> @t4lent.eu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134" w:top="1825" w:left="851" w:right="1133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4299767</wp:posOffset>
          </wp:positionH>
          <wp:positionV relativeFrom="paragraph">
            <wp:posOffset>53466</wp:posOffset>
          </wp:positionV>
          <wp:extent cx="1896110" cy="541020"/>
          <wp:effectExtent b="0" l="0" r="0" t="0"/>
          <wp:wrapSquare wrapText="bothSides" distB="0" distT="0" distL="0" distR="0"/>
          <wp:docPr id="372" name="image13.jpg"/>
          <a:graphic>
            <a:graphicData uri="http://schemas.openxmlformats.org/drawingml/2006/picture">
              <pic:pic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11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The European Commission support for the production of this publication does </w:t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not constitute an endorsement of the contents which reflects the views only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of the authors, and the Commission cannot be held responsible for any use which 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may be made of the information contained therein.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78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-211454</wp:posOffset>
          </wp:positionH>
          <wp:positionV relativeFrom="paragraph">
            <wp:posOffset>-149224</wp:posOffset>
          </wp:positionV>
          <wp:extent cx="1440815" cy="398780"/>
          <wp:effectExtent b="0" l="0" r="0" t="0"/>
          <wp:wrapSquare wrapText="bothSides" distB="0" distT="0" distL="107950" distR="107950"/>
          <wp:docPr id="369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815" cy="398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1270635</wp:posOffset>
          </wp:positionH>
          <wp:positionV relativeFrom="paragraph">
            <wp:posOffset>-140969</wp:posOffset>
          </wp:positionV>
          <wp:extent cx="792480" cy="404495"/>
          <wp:effectExtent b="0" l="0" r="0" t="0"/>
          <wp:wrapSquare wrapText="bothSides" distB="0" distT="0" distL="107950" distR="107950"/>
          <wp:docPr id="370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404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2173604</wp:posOffset>
          </wp:positionH>
          <wp:positionV relativeFrom="paragraph">
            <wp:posOffset>-90804</wp:posOffset>
          </wp:positionV>
          <wp:extent cx="822325" cy="362585"/>
          <wp:effectExtent b="0" l="0" r="0" t="0"/>
          <wp:wrapSquare wrapText="bothSides" distB="0" distT="0" distL="107950" distR="107950"/>
          <wp:docPr id="367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325" cy="3625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3047365</wp:posOffset>
          </wp:positionH>
          <wp:positionV relativeFrom="paragraph">
            <wp:posOffset>-73659</wp:posOffset>
          </wp:positionV>
          <wp:extent cx="1391285" cy="323215"/>
          <wp:effectExtent b="0" l="0" r="0" t="0"/>
          <wp:wrapSquare wrapText="bothSides" distB="0" distT="0" distL="107950" distR="107950"/>
          <wp:docPr id="371" name="image10.jpg"/>
          <a:graphic>
            <a:graphicData uri="http://schemas.openxmlformats.org/drawingml/2006/picture">
              <pic:pic>
                <pic:nvPicPr>
                  <pic:cNvPr id="0" name="image10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1285" cy="323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4505188</wp:posOffset>
          </wp:positionH>
          <wp:positionV relativeFrom="paragraph">
            <wp:posOffset>0</wp:posOffset>
          </wp:positionV>
          <wp:extent cx="751840" cy="332740"/>
          <wp:effectExtent b="0" l="0" r="0" t="0"/>
          <wp:wrapSquare wrapText="bothSides" distB="0" distT="0" distL="107950" distR="107950"/>
          <wp:docPr id="37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" cy="3327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5333365</wp:posOffset>
          </wp:positionH>
          <wp:positionV relativeFrom="paragraph">
            <wp:posOffset>0</wp:posOffset>
          </wp:positionV>
          <wp:extent cx="342000" cy="306000"/>
          <wp:effectExtent b="0" l="0" r="0" t="0"/>
          <wp:wrapSquare wrapText="bothSides" distB="0" distT="0" distL="107950" distR="107950"/>
          <wp:docPr id="373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000" cy="30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5767705</wp:posOffset>
          </wp:positionH>
          <wp:positionV relativeFrom="paragraph">
            <wp:posOffset>0</wp:posOffset>
          </wp:positionV>
          <wp:extent cx="525145" cy="370205"/>
          <wp:effectExtent b="0" l="0" r="0" t="0"/>
          <wp:wrapSquare wrapText="bothSides" distB="0" distT="0" distL="107950" distR="107950"/>
          <wp:docPr id="368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145" cy="3702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margin">
            <wp:posOffset>-742170</wp:posOffset>
          </wp:positionV>
          <wp:extent cx="2160905" cy="463550"/>
          <wp:effectExtent b="0" l="0" r="0" t="0"/>
          <wp:wrapSquare wrapText="bothSides" distB="0" distT="0" distL="114300" distR="114300"/>
          <wp:docPr id="375" name="image13.jpg"/>
          <a:graphic>
            <a:graphicData uri="http://schemas.openxmlformats.org/drawingml/2006/picture">
              <pic:pic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 b="12326" l="0" r="0" t="12525"/>
                  <a:stretch>
                    <a:fillRect/>
                  </a:stretch>
                </pic:blipFill>
                <pic:spPr>
                  <a:xfrm>
                    <a:off x="0" y="0"/>
                    <a:ext cx="2160905" cy="463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29882</wp:posOffset>
          </wp:positionH>
          <wp:positionV relativeFrom="margin">
            <wp:posOffset>-823631</wp:posOffset>
          </wp:positionV>
          <wp:extent cx="1082040" cy="687070"/>
          <wp:effectExtent b="0" l="0" r="0" t="0"/>
          <wp:wrapSquare wrapText="bothSides" distB="0" distT="0" distL="114300" distR="114300"/>
          <wp:docPr id="37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2018-1-AT01-KA202-039242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011CFD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011CFD"/>
    <w:pPr>
      <w:keepNext w:val="1"/>
      <w:keepLines w:val="1"/>
      <w:spacing w:after="0" w:before="240"/>
      <w:outlineLvl w:val="0"/>
    </w:pPr>
    <w:rPr>
      <w:rFonts w:cstheme="majorBidi" w:eastAsiaTheme="majorEastAsia"/>
      <w:color w:val="2e74b5" w:themeColor="accent1" w:themeShade="0000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011CFD"/>
    <w:pPr>
      <w:keepNext w:val="1"/>
      <w:keepLines w:val="1"/>
      <w:spacing w:after="0" w:before="40"/>
      <w:outlineLvl w:val="1"/>
    </w:pPr>
    <w:rPr>
      <w:rFonts w:cstheme="majorBidi" w:eastAsiaTheme="majorEastAsia"/>
      <w:color w:val="2e74b5" w:themeColor="accent1" w:themeShade="0000BF"/>
      <w:sz w:val="26"/>
      <w:szCs w:val="2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11CFD"/>
  </w:style>
  <w:style w:type="paragraph" w:styleId="Fuzeile">
    <w:name w:val="footer"/>
    <w:basedOn w:val="Standard"/>
    <w:link w:val="FuzeileZchn"/>
    <w:uiPriority w:val="99"/>
    <w:unhideWhenUsed w:val="1"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11CFD"/>
  </w:style>
  <w:style w:type="character" w:styleId="berschrift1Zchn" w:customStyle="1">
    <w:name w:val="Überschrift 1 Zchn"/>
    <w:basedOn w:val="Absatz-Standardschriftart"/>
    <w:link w:val="berschrift1"/>
    <w:uiPriority w:val="9"/>
    <w:rsid w:val="00011CFD"/>
    <w:rPr>
      <w:rFonts w:ascii="Trebuchet MS" w:hAnsi="Trebuchet MS" w:cstheme="majorBidi" w:eastAsiaTheme="majorEastAsia"/>
      <w:color w:val="2e74b5" w:themeColor="accent1" w:themeShade="0000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011CFD"/>
    <w:rPr>
      <w:rFonts w:ascii="Trebuchet MS" w:hAnsi="Trebuchet MS" w:cstheme="majorBidi" w:eastAsiaTheme="majorEastAsia"/>
      <w:color w:val="2e74b5" w:themeColor="accent1" w:themeShade="0000BF"/>
      <w:sz w:val="26"/>
      <w:szCs w:val="26"/>
    </w:rPr>
  </w:style>
  <w:style w:type="paragraph" w:styleId="KeinLeerraum">
    <w:name w:val="No Spacing"/>
    <w:link w:val="KeinLeerraumZchn"/>
    <w:uiPriority w:val="1"/>
    <w:qFormat w:val="1"/>
    <w:rsid w:val="001C5698"/>
    <w:pPr>
      <w:spacing w:after="0" w:line="240" w:lineRule="auto"/>
    </w:pPr>
    <w:rPr>
      <w:rFonts w:eastAsiaTheme="minorEastAsia"/>
      <w:lang w:eastAsia="de-AT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1C5698"/>
    <w:rPr>
      <w:rFonts w:eastAsiaTheme="minorEastAsia"/>
      <w:lang w:eastAsia="de-AT"/>
    </w:rPr>
  </w:style>
  <w:style w:type="character" w:styleId="Hyperlink">
    <w:name w:val="Hyperlink"/>
    <w:basedOn w:val="Absatz-Standardschriftart"/>
    <w:uiPriority w:val="99"/>
    <w:unhideWhenUsed w:val="1"/>
    <w:rsid w:val="001758C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 w:val="1"/>
    <w:rsid w:val="004D3E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4lent.eu/" TargetMode="Externa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jp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2.png"/><Relationship Id="rId3" Type="http://schemas.openxmlformats.org/officeDocument/2006/relationships/image" Target="media/image11.png"/><Relationship Id="rId4" Type="http://schemas.openxmlformats.org/officeDocument/2006/relationships/image" Target="media/image10.jpg"/><Relationship Id="rId5" Type="http://schemas.openxmlformats.org/officeDocument/2006/relationships/image" Target="media/image4.png"/><Relationship Id="rId6" Type="http://schemas.openxmlformats.org/officeDocument/2006/relationships/image" Target="media/image6.jpg"/><Relationship Id="rId7" Type="http://schemas.openxmlformats.org/officeDocument/2006/relationships/image" Target="media/image8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3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6eKR3mVzUtPceURm3IqVUNyUbg==">AMUW2mXk0q0RG4uQbn7yDcfLLgeIBES5YZF8bivOVcgONDpA1mpv9yyYiRUj0qleumAZlCbFqFqp37a8pUawvGO2NuWuBajTrxrJc//QV+9DpzZXHA+s23yzIl5Xo2kmv+tkdhS/NO/g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2021-04-12T07:14:00Z</dcterms:created>
  <dc:creator>Thomas Tröbinger</dc:creator>
</cp:coreProperties>
</file>