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50978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74200" y="332280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CHECKLIST -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4"/>
                                <w:vertAlign w:val="baseline"/>
                              </w:rPr>
                              <w:t xml:space="preserve"> MÓDULO 04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1"/>
                                <w:strike w:val="0"/>
                                <w:color w:val="8496b0"/>
                                <w:sz w:val="6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Cómo motivar a 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los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36"/>
                                <w:vertAlign w:val="baseline"/>
                              </w:rPr>
                              <w:t xml:space="preserve"> empleados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posOffset>307867</wp:posOffset>
                </wp:positionV>
                <wp:extent cx="5953125" cy="950978"/>
                <wp:effectExtent b="0" l="0" r="0" t="0"/>
                <wp:wrapNone/>
                <wp:docPr id="3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509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color w:val="5b9bd5"/>
          <w:sz w:val="36"/>
          <w:szCs w:val="36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8990" y="931708"/>
                          <a:ext cx="5494020" cy="5696585"/>
                          <a:chOff x="2598990" y="931708"/>
                          <a:chExt cx="5494020" cy="5696585"/>
                        </a:xfrm>
                      </wpg:grpSpPr>
                      <wpg:grpSp>
                        <wpg:cNvGrpSpPr/>
                        <wpg:grpSpPr>
                          <a:xfrm>
                            <a:off x="2598990" y="931708"/>
                            <a:ext cx="5494020" cy="5696585"/>
                            <a:chOff x="0" y="0"/>
                            <a:chExt cx="4329113" cy="449103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329100" cy="449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501775" y="0"/>
                              <a:ext cx="2827338" cy="2835275"/>
                            </a:xfrm>
                            <a:custGeom>
                              <a:rect b="b" l="l" r="r" t="t"/>
                              <a:pathLst>
                                <a:path extrusionOk="0" h="1786" w="1781">
                                  <a:moveTo>
                                    <a:pt x="4" y="1786"/>
                                  </a:moveTo>
                                  <a:lnTo>
                                    <a:pt x="0" y="1782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1781" y="5"/>
                                  </a:lnTo>
                                  <a:lnTo>
                                    <a:pt x="4" y="17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82637" y="227013"/>
                              <a:ext cx="3546475" cy="3546475"/>
                            </a:xfrm>
                            <a:custGeom>
                              <a:rect b="b" l="l" r="r" t="t"/>
                              <a:pathLst>
                                <a:path extrusionOk="0" h="2234" w="2234">
                                  <a:moveTo>
                                    <a:pt x="5" y="2234"/>
                                  </a:moveTo>
                                  <a:lnTo>
                                    <a:pt x="0" y="2229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2234" y="5"/>
                                  </a:lnTo>
                                  <a:lnTo>
                                    <a:pt x="5" y="2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41375" y="109538"/>
                              <a:ext cx="3487738" cy="3487738"/>
                            </a:xfrm>
                            <a:custGeom>
                              <a:rect b="b" l="l" r="r" t="t"/>
                              <a:pathLst>
                                <a:path extrusionOk="0" h="2197" w="2197">
                                  <a:moveTo>
                                    <a:pt x="9" y="2197"/>
                                  </a:moveTo>
                                  <a:lnTo>
                                    <a:pt x="0" y="2193"/>
                                  </a:lnTo>
                                  <a:lnTo>
                                    <a:pt x="2188" y="0"/>
                                  </a:lnTo>
                                  <a:lnTo>
                                    <a:pt x="2197" y="10"/>
                                  </a:lnTo>
                                  <a:lnTo>
                                    <a:pt x="9" y="2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16025" y="498475"/>
                              <a:ext cx="3113088" cy="3121025"/>
                            </a:xfrm>
                            <a:custGeom>
                              <a:rect b="b" l="l" r="r" t="t"/>
                              <a:pathLst>
                                <a:path extrusionOk="0" h="1966" w="1961">
                                  <a:moveTo>
                                    <a:pt x="9" y="1966"/>
                                  </a:moveTo>
                                  <a:lnTo>
                                    <a:pt x="0" y="1957"/>
                                  </a:lnTo>
                                  <a:lnTo>
                                    <a:pt x="1952" y="0"/>
                                  </a:lnTo>
                                  <a:lnTo>
                                    <a:pt x="1961" y="9"/>
                                  </a:lnTo>
                                  <a:lnTo>
                                    <a:pt x="9" y="1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153988"/>
                              <a:ext cx="4329113" cy="4337050"/>
                            </a:xfrm>
                            <a:custGeom>
                              <a:rect b="b" l="l" r="r" t="t"/>
                              <a:pathLst>
                                <a:path extrusionOk="0" h="2732" w="2727">
                                  <a:moveTo>
                                    <a:pt x="0" y="2732"/>
                                  </a:moveTo>
                                  <a:lnTo>
                                    <a:pt x="0" y="2728"/>
                                  </a:lnTo>
                                  <a:lnTo>
                                    <a:pt x="2722" y="0"/>
                                  </a:lnTo>
                                  <a:lnTo>
                                    <a:pt x="2727" y="5"/>
                                  </a:lnTo>
                                  <a:lnTo>
                                    <a:pt x="0" y="27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296B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1663065</wp:posOffset>
                </wp:positionH>
                <wp:positionV relativeFrom="page">
                  <wp:posOffset>2257588</wp:posOffset>
                </wp:positionV>
                <wp:extent cx="5494020" cy="5696585"/>
                <wp:effectExtent b="0" l="0" r="0" t="0"/>
                <wp:wrapSquare wrapText="bothSides" distB="0" distT="0" distL="0" distR="0"/>
                <wp:docPr id="3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4020" cy="5696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573388</wp:posOffset>
            </wp:positionH>
            <wp:positionV relativeFrom="paragraph">
              <wp:posOffset>11286</wp:posOffset>
            </wp:positionV>
            <wp:extent cx="2661719" cy="1690413"/>
            <wp:effectExtent b="0" l="0" r="0" t="0"/>
            <wp:wrapNone/>
            <wp:docPr id="36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719" cy="1690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816796" y="3170083"/>
                          <a:ext cx="5058409" cy="1219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Name: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Bridging the gap between VET and business: Modern talent management and analytics 4.0 for SMEs in Europe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Acronym: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Talent 4.0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1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Project Number:</w:t>
                            </w:r>
                            <w:r w:rsidDel="00000000" w:rsidR="00000000" w:rsidRPr="00000000">
                              <w:rPr>
                                <w:rFonts w:ascii="Trebuchet MS" w:cs="Trebuchet MS" w:eastAsia="Trebuchet MS" w:hAnsi="Trebuchet MS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 2018-1-AT01-KA202-039242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91440" distT="91440" distL="114300" distR="11430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5552440</wp:posOffset>
                </wp:positionV>
                <wp:extent cx="5067934" cy="1229359"/>
                <wp:effectExtent b="0" l="0" r="0" t="0"/>
                <wp:wrapTopAndBottom distB="91440" distT="91440"/>
                <wp:docPr id="36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7934" cy="12293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  <w:t xml:space="preserve">Checklist para el módulo 04 - Cómo motivar a los empleados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Comprender la teoría sobre la motivación de l</w:t>
      </w:r>
      <w:r w:rsidDel="00000000" w:rsidR="00000000" w:rsidRPr="00000000">
        <w:rPr>
          <w:sz w:val="28"/>
          <w:szCs w:val="28"/>
          <w:rtl w:val="0"/>
        </w:rPr>
        <w:t xml:space="preserve">as persoans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Diferencias entre motivación intrínseca y extrínseca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Métodos y consejos generales sobre "Cómo motivar a </w:t>
      </w:r>
      <w:r w:rsidDel="00000000" w:rsidR="00000000" w:rsidRPr="00000000">
        <w:rPr>
          <w:sz w:val="28"/>
          <w:szCs w:val="28"/>
          <w:rtl w:val="0"/>
        </w:rPr>
        <w:t xml:space="preserve">los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empleados"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Conocimiento sobre "Cómo medir la motivación de los empleados"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Conocimiento sobre "Cómo mejorar la Motivación de los Empleados"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Entiende las expectativas , objetivos y motivación de los empleados de la Generación Z (Talento 4.0)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Motivar a los empleados con feedback y la comunicación interna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Clasifica las necesidades básicas de los empleados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Indicadores para medir la motivación de los empleados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Buenas prácticas "Cómo crear una cultura de empresa positiva"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Debate en grupo de trabajo "¿Qué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motiva para ir a trabajar?"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Familiarizarse con herramientas y métodos eficaces para mejorar con éxito la motivación de los empleados (Caja de herramientas Talento 4.0)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Trabajar en grupos y explorar las preguntas sobre el desarrollo del talento que se encuentran en las hojas de trabajo del módulo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To find out more go to our project website</w:t>
      </w:r>
    </w:p>
    <w:p w:rsidR="00000000" w:rsidDel="00000000" w:rsidP="00000000" w:rsidRDefault="00000000" w:rsidRPr="00000000" w14:paraId="0000002B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96"/>
            <w:szCs w:val="96"/>
            <w:u w:val="single"/>
            <w:rtl w:val="0"/>
          </w:rPr>
          <w:t xml:space="preserve">t4lent.eu</w:t>
        </w:r>
      </w:hyperlink>
      <w:r w:rsidDel="00000000" w:rsidR="00000000" w:rsidRPr="00000000">
        <w:rPr>
          <w:sz w:val="96"/>
          <w:szCs w:val="96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center"/>
        <w:rPr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or our facebook page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sz w:val="96"/>
          <w:szCs w:val="96"/>
          <w:rtl w:val="0"/>
        </w:rPr>
        <w:t xml:space="preserve"> @t4lent.eu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8" w:w="11906" w:orient="portrait"/>
      <w:pgMar w:bottom="1134" w:top="1825" w:left="851" w:right="1133" w:header="708" w:footer="708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4299767</wp:posOffset>
          </wp:positionH>
          <wp:positionV relativeFrom="paragraph">
            <wp:posOffset>53466</wp:posOffset>
          </wp:positionV>
          <wp:extent cx="1896110" cy="541020"/>
          <wp:effectExtent b="0" l="0" r="0" t="0"/>
          <wp:wrapSquare wrapText="bothSides" distB="0" distT="0" distL="0" distR="0"/>
          <wp:docPr id="372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The European Commission support for the production of this publication does 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not constitute an endorsement of the contents which reflects the views only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of the authors, and the Commission cannot be held responsible for any use which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222c34"/>
        <w:sz w:val="14"/>
        <w:szCs w:val="14"/>
        <w:highlight w:val="white"/>
        <w:u w:val="none"/>
        <w:vertAlign w:val="baseline"/>
        <w:rtl w:val="0"/>
      </w:rPr>
      <w:t xml:space="preserve">may be made of the information contained therein.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[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]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78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-211454</wp:posOffset>
          </wp:positionH>
          <wp:positionV relativeFrom="paragraph">
            <wp:posOffset>-149224</wp:posOffset>
          </wp:positionV>
          <wp:extent cx="1440815" cy="398780"/>
          <wp:effectExtent b="0" l="0" r="0" t="0"/>
          <wp:wrapSquare wrapText="bothSides" distB="0" distT="0" distL="107950" distR="107950"/>
          <wp:docPr id="369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1270635</wp:posOffset>
          </wp:positionH>
          <wp:positionV relativeFrom="paragraph">
            <wp:posOffset>-140969</wp:posOffset>
          </wp:positionV>
          <wp:extent cx="792480" cy="404495"/>
          <wp:effectExtent b="0" l="0" r="0" t="0"/>
          <wp:wrapSquare wrapText="bothSides" distB="0" distT="0" distL="107950" distR="107950"/>
          <wp:docPr id="370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2173604</wp:posOffset>
          </wp:positionH>
          <wp:positionV relativeFrom="paragraph">
            <wp:posOffset>-90804</wp:posOffset>
          </wp:positionV>
          <wp:extent cx="822325" cy="362585"/>
          <wp:effectExtent b="0" l="0" r="0" t="0"/>
          <wp:wrapSquare wrapText="bothSides" distB="0" distT="0" distL="107950" distR="107950"/>
          <wp:docPr id="36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3047365</wp:posOffset>
          </wp:positionH>
          <wp:positionV relativeFrom="paragraph">
            <wp:posOffset>-73659</wp:posOffset>
          </wp:positionV>
          <wp:extent cx="1391285" cy="323215"/>
          <wp:effectExtent b="0" l="0" r="0" t="0"/>
          <wp:wrapSquare wrapText="bothSides" distB="0" distT="0" distL="107950" distR="107950"/>
          <wp:docPr id="371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4505188</wp:posOffset>
          </wp:positionH>
          <wp:positionV relativeFrom="paragraph">
            <wp:posOffset>0</wp:posOffset>
          </wp:positionV>
          <wp:extent cx="751840" cy="332740"/>
          <wp:effectExtent b="0" l="0" r="0" t="0"/>
          <wp:wrapSquare wrapText="bothSides" distB="0" distT="0" distL="107950" distR="107950"/>
          <wp:docPr id="376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5333365</wp:posOffset>
          </wp:positionH>
          <wp:positionV relativeFrom="paragraph">
            <wp:posOffset>0</wp:posOffset>
          </wp:positionV>
          <wp:extent cx="342000" cy="306000"/>
          <wp:effectExtent b="0" l="0" r="0" t="0"/>
          <wp:wrapSquare wrapText="bothSides" distB="0" distT="0" distL="107950" distR="107950"/>
          <wp:docPr id="373" name="image9.jpg"/>
          <a:graphic>
            <a:graphicData uri="http://schemas.openxmlformats.org/drawingml/2006/picture">
              <pic:pic>
                <pic:nvPicPr>
                  <pic:cNvPr id="0" name="image9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07950" distR="107950" hidden="0" layoutInCell="1" locked="0" relativeHeight="0" simplePos="0">
          <wp:simplePos x="0" y="0"/>
          <wp:positionH relativeFrom="column">
            <wp:posOffset>5767705</wp:posOffset>
          </wp:positionH>
          <wp:positionV relativeFrom="paragraph">
            <wp:posOffset>0</wp:posOffset>
          </wp:positionV>
          <wp:extent cx="525145" cy="370205"/>
          <wp:effectExtent b="0" l="0" r="0" t="0"/>
          <wp:wrapSquare wrapText="bothSides" distB="0" distT="0" distL="107950" distR="107950"/>
          <wp:docPr id="368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posOffset>-742170</wp:posOffset>
          </wp:positionV>
          <wp:extent cx="2160905" cy="463550"/>
          <wp:effectExtent b="0" l="0" r="0" t="0"/>
          <wp:wrapSquare wrapText="bothSides" distB="0" distT="0" distL="114300" distR="114300"/>
          <wp:docPr id="375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12326" l="0" r="0" t="12525"/>
                  <a:stretch>
                    <a:fillRect/>
                  </a:stretch>
                </pic:blipFill>
                <pic:spPr>
                  <a:xfrm>
                    <a:off x="0" y="0"/>
                    <a:ext cx="2160905" cy="463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29882</wp:posOffset>
          </wp:positionH>
          <wp:positionV relativeFrom="margin">
            <wp:posOffset>-823631</wp:posOffset>
          </wp:positionV>
          <wp:extent cx="1082040" cy="687070"/>
          <wp:effectExtent b="0" l="0" r="0" t="0"/>
          <wp:wrapSquare wrapText="bothSides" distB="0" distT="0" distL="114300" distR="114300"/>
          <wp:docPr id="374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2018-1-AT01-KA202-039242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011CFD"/>
    <w:pPr>
      <w:keepNext w:val="1"/>
      <w:keepLines w:val="1"/>
      <w:spacing w:after="0" w:before="240"/>
      <w:outlineLvl w:val="0"/>
    </w:pPr>
    <w:rPr>
      <w:rFonts w:cstheme="majorBidi" w:eastAsiaTheme="majorEastAsia"/>
      <w:color w:val="2e74b5" w:themeColor="accent1" w:themeShade="0000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 w:val="1"/>
    <w:unhideWhenUsed w:val="1"/>
    <w:qFormat w:val="1"/>
    <w:rsid w:val="00011CFD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26"/>
      <w:szCs w:val="2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 w:val="1"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011CFD"/>
  </w:style>
  <w:style w:type="character" w:styleId="berschrift1Zchn" w:customStyle="1">
    <w:name w:val="Überschrift 1 Zchn"/>
    <w:basedOn w:val="Absatz-Standardschriftart"/>
    <w:link w:val="berschrift1"/>
    <w:uiPriority w:val="9"/>
    <w:rsid w:val="00011CFD"/>
    <w:rPr>
      <w:rFonts w:ascii="Trebuchet MS" w:hAnsi="Trebuchet MS" w:cstheme="majorBidi" w:eastAsiaTheme="majorEastAsia"/>
      <w:color w:val="2e74b5" w:themeColor="accent1" w:themeShade="0000BF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 w:val="1"/>
    <w:rsid w:val="00011CFD"/>
    <w:rPr>
      <w:rFonts w:ascii="Trebuchet MS" w:hAnsi="Trebuchet MS" w:cstheme="majorBidi" w:eastAsiaTheme="majorEastAsia"/>
      <w:color w:val="2e74b5" w:themeColor="accent1" w:themeShade="0000BF"/>
      <w:sz w:val="26"/>
      <w:szCs w:val="26"/>
    </w:rPr>
  </w:style>
  <w:style w:type="paragraph" w:styleId="KeinLeerraum">
    <w:name w:val="No Spacing"/>
    <w:link w:val="KeinLeerraumZchn"/>
    <w:uiPriority w:val="1"/>
    <w:qFormat w:val="1"/>
    <w:rsid w:val="001C5698"/>
    <w:pPr>
      <w:spacing w:after="0" w:line="240" w:lineRule="auto"/>
    </w:pPr>
    <w:rPr>
      <w:rFonts w:eastAsiaTheme="minorEastAsia"/>
      <w:lang w:eastAsia="de-AT"/>
    </w:rPr>
  </w:style>
  <w:style w:type="character" w:styleId="KeinLeerraumZchn" w:customStyle="1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 w:val="1"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 w:val="1"/>
    <w:rsid w:val="004D3E3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4lent.eu/" TargetMode="Externa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jpg"/><Relationship Id="rId2" Type="http://schemas.openxmlformats.org/officeDocument/2006/relationships/image" Target="media/image12.png"/><Relationship Id="rId3" Type="http://schemas.openxmlformats.org/officeDocument/2006/relationships/image" Target="media/image7.png"/><Relationship Id="rId4" Type="http://schemas.openxmlformats.org/officeDocument/2006/relationships/image" Target="media/image10.jpg"/><Relationship Id="rId5" Type="http://schemas.openxmlformats.org/officeDocument/2006/relationships/image" Target="media/image8.png"/><Relationship Id="rId6" Type="http://schemas.openxmlformats.org/officeDocument/2006/relationships/image" Target="media/image9.jpg"/><Relationship Id="rId7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6kAKwo2b7D29fIt0h3dj9UZmA==">AMUW2mUdExVJ/wciMs/yIKr6pVzkxcbflCpe22CEDRwqygOoLs2w+W2TPGriqFsTwtvbz8wTliISapVE8J25jGxYw15gaHXsr5GTfDHrnIW0jkup0aG0mmDIWUfOve6+YjVAQUrHUJy9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2021-04-12T07:07:00Z</dcterms:created>
  <dc:creator>Thomas Tröbinger</dc:creator>
</cp:coreProperties>
</file>