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1CF9D1C" w14:textId="5E932908" w:rsidR="001C5698" w:rsidRPr="004D3E3C" w:rsidRDefault="00223521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223521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CHECKLISTA FÖR MODUL 03</w:t>
                                    </w:r>
                                  </w:p>
                                </w:sdtContent>
                              </w:sdt>
                              <w:p w14:paraId="79BEED21" w14:textId="773DD5CF" w:rsidR="001C5698" w:rsidRPr="004D3E3C" w:rsidRDefault="00223521">
                                <w:pPr>
                                  <w:rPr>
                                    <w:lang w:val="en-GB"/>
                                  </w:rPr>
                                </w:pPr>
                                <w:proofErr w:type="spellStart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Utveckla</w:t>
                                </w:r>
                                <w:proofErr w:type="spellEnd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- </w:t>
                                </w:r>
                                <w:proofErr w:type="spellStart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identifiera</w:t>
                                </w:r>
                                <w:proofErr w:type="spellEnd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</w:t>
                                </w:r>
                                <w:proofErr w:type="spellStart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och</w:t>
                                </w:r>
                                <w:proofErr w:type="spellEnd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</w:t>
                                </w:r>
                                <w:proofErr w:type="spellStart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bygga</w:t>
                                </w:r>
                                <w:proofErr w:type="spellEnd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</w:t>
                                </w:r>
                                <w:proofErr w:type="spellStart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upp</w:t>
                                </w:r>
                                <w:proofErr w:type="spellEnd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</w:t>
                                </w:r>
                                <w:proofErr w:type="spellStart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talangerna</w:t>
                                </w:r>
                                <w:proofErr w:type="spellEnd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</w:t>
                                </w:r>
                                <w:proofErr w:type="spellStart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i</w:t>
                                </w:r>
                                <w:proofErr w:type="spellEnd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</w:t>
                                </w:r>
                                <w:proofErr w:type="spellStart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>ditt</w:t>
                                </w:r>
                                <w:proofErr w:type="spellEnd"/>
                                <w:r w:rsidRPr="00223521">
                                  <w:rPr>
                                    <w:rFonts w:eastAsiaTheme="minorEastAsia"/>
                                    <w:color w:val="5B9BD5" w:themeColor="accent1"/>
                                    <w:sz w:val="36"/>
                                    <w:szCs w:val="36"/>
                                    <w:lang w:val="en-GB" w:eastAsia="de-AT"/>
                                  </w:rPr>
                                  <w:t xml:space="preserve"> team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1CF9D1C" w14:textId="5E932908" w:rsidR="001C5698" w:rsidRPr="004D3E3C" w:rsidRDefault="00223521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223521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CHECKLISTA FÖR MODUL 03</w:t>
                              </w:r>
                            </w:p>
                          </w:sdtContent>
                        </w:sdt>
                        <w:p w14:paraId="79BEED21" w14:textId="773DD5CF" w:rsidR="001C5698" w:rsidRPr="004D3E3C" w:rsidRDefault="00223521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Utveckla</w:t>
                          </w:r>
                          <w:proofErr w:type="spellEnd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- </w:t>
                          </w:r>
                          <w:proofErr w:type="spellStart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identifiera</w:t>
                          </w:r>
                          <w:proofErr w:type="spellEnd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</w:t>
                          </w:r>
                          <w:proofErr w:type="spellStart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och</w:t>
                          </w:r>
                          <w:proofErr w:type="spellEnd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</w:t>
                          </w:r>
                          <w:proofErr w:type="spellStart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bygga</w:t>
                          </w:r>
                          <w:proofErr w:type="spellEnd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</w:t>
                          </w:r>
                          <w:proofErr w:type="spellStart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upp</w:t>
                          </w:r>
                          <w:proofErr w:type="spellEnd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</w:t>
                          </w:r>
                          <w:proofErr w:type="spellStart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talangerna</w:t>
                          </w:r>
                          <w:proofErr w:type="spellEnd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</w:t>
                          </w:r>
                          <w:proofErr w:type="spellStart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i</w:t>
                          </w:r>
                          <w:proofErr w:type="spellEnd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</w:t>
                          </w:r>
                          <w:proofErr w:type="spellStart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>ditt</w:t>
                          </w:r>
                          <w:proofErr w:type="spellEnd"/>
                          <w:r w:rsidRPr="00223521">
                            <w:rPr>
                              <w:rFonts w:eastAsiaTheme="minorEastAsia"/>
                              <w:color w:val="5B9BD5" w:themeColor="accent1"/>
                              <w:sz w:val="36"/>
                              <w:szCs w:val="36"/>
                              <w:lang w:val="en-GB" w:eastAsia="de-AT"/>
                            </w:rPr>
                            <w:t xml:space="preserve"> team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 w14:anchorId="22321F2B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1153CF9" w14:textId="59332D69" w:rsidR="004D3E3C" w:rsidRPr="008F6165" w:rsidRDefault="008F6165" w:rsidP="004D3E3C">
      <w:proofErr w:type="spellStart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lastRenderedPageBreak/>
        <w:t>Checklista</w:t>
      </w:r>
      <w:proofErr w:type="spellEnd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>för</w:t>
      </w:r>
      <w:proofErr w:type="spellEnd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>modul</w:t>
      </w:r>
      <w:proofErr w:type="spellEnd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03 - </w:t>
      </w:r>
      <w:proofErr w:type="spellStart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>Utveckling</w:t>
      </w:r>
      <w:proofErr w:type="spellEnd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>av</w:t>
      </w:r>
      <w:proofErr w:type="spellEnd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proofErr w:type="spellStart"/>
      <w:r w:rsidRPr="008F6165">
        <w:rPr>
          <w:rFonts w:eastAsiaTheme="majorEastAsia" w:cstheme="majorBidi"/>
          <w:color w:val="2E74B5" w:themeColor="accent1" w:themeShade="BF"/>
          <w:sz w:val="32"/>
          <w:szCs w:val="32"/>
        </w:rPr>
        <w:t>anställda</w:t>
      </w:r>
      <w:proofErr w:type="spellEnd"/>
    </w:p>
    <w:p w14:paraId="29352B4D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8F6165">
        <w:rPr>
          <w:sz w:val="28"/>
          <w:lang w:val="en-GB"/>
        </w:rPr>
        <w:t>Förstå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vad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personalutveckling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är</w:t>
      </w:r>
      <w:proofErr w:type="spellEnd"/>
    </w:p>
    <w:p w14:paraId="77CADF4B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Förstå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dess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betydelse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små</w:t>
      </w:r>
      <w:proofErr w:type="spellEnd"/>
      <w:r w:rsidRPr="008F6165">
        <w:rPr>
          <w:sz w:val="28"/>
        </w:rPr>
        <w:t xml:space="preserve"> och </w:t>
      </w:r>
      <w:proofErr w:type="spellStart"/>
      <w:r w:rsidRPr="008F6165">
        <w:rPr>
          <w:sz w:val="28"/>
        </w:rPr>
        <w:t>medelstora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företag</w:t>
      </w:r>
      <w:proofErr w:type="spellEnd"/>
      <w:r w:rsidRPr="008F6165">
        <w:rPr>
          <w:sz w:val="28"/>
        </w:rPr>
        <w:t>/</w:t>
      </w:r>
      <w:proofErr w:type="spellStart"/>
      <w:r w:rsidRPr="008F6165">
        <w:rPr>
          <w:sz w:val="28"/>
        </w:rPr>
        <w:t>organisationer</w:t>
      </w:r>
      <w:proofErr w:type="spellEnd"/>
      <w:r w:rsidRPr="008F6165">
        <w:rPr>
          <w:sz w:val="28"/>
        </w:rPr>
        <w:t>.</w:t>
      </w:r>
    </w:p>
    <w:p w14:paraId="3CE53489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Förstå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att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personalutveckling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är</w:t>
      </w:r>
      <w:proofErr w:type="spellEnd"/>
      <w:r w:rsidRPr="008F6165">
        <w:rPr>
          <w:sz w:val="28"/>
        </w:rPr>
        <w:t xml:space="preserve"> en </w:t>
      </w:r>
      <w:proofErr w:type="spellStart"/>
      <w:r w:rsidRPr="008F6165">
        <w:rPr>
          <w:sz w:val="28"/>
        </w:rPr>
        <w:t>viktig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pelare</w:t>
      </w:r>
      <w:proofErr w:type="spellEnd"/>
      <w:r w:rsidRPr="008F6165">
        <w:rPr>
          <w:sz w:val="28"/>
        </w:rPr>
        <w:t xml:space="preserve"> i Talent Management.</w:t>
      </w:r>
    </w:p>
    <w:p w14:paraId="401D4203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Skilja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mellan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utveckling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av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anställda</w:t>
      </w:r>
      <w:proofErr w:type="spellEnd"/>
      <w:r w:rsidRPr="008F6165">
        <w:rPr>
          <w:sz w:val="28"/>
        </w:rPr>
        <w:t xml:space="preserve"> och </w:t>
      </w:r>
      <w:proofErr w:type="spellStart"/>
      <w:r w:rsidRPr="008F6165">
        <w:rPr>
          <w:sz w:val="28"/>
        </w:rPr>
        <w:t>utbildning</w:t>
      </w:r>
      <w:proofErr w:type="spellEnd"/>
      <w:r w:rsidRPr="008F6165">
        <w:rPr>
          <w:sz w:val="28"/>
        </w:rPr>
        <w:t>.</w:t>
      </w:r>
    </w:p>
    <w:p w14:paraId="3D7A498D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Inse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fördelarna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med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personalutveckling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små</w:t>
      </w:r>
      <w:proofErr w:type="spellEnd"/>
      <w:r w:rsidRPr="008F6165">
        <w:rPr>
          <w:sz w:val="28"/>
        </w:rPr>
        <w:t xml:space="preserve"> och </w:t>
      </w:r>
      <w:proofErr w:type="spellStart"/>
      <w:r w:rsidRPr="008F6165">
        <w:rPr>
          <w:sz w:val="28"/>
        </w:rPr>
        <w:t>medelstora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företag</w:t>
      </w:r>
      <w:proofErr w:type="spellEnd"/>
      <w:r w:rsidRPr="008F6165">
        <w:rPr>
          <w:sz w:val="28"/>
        </w:rPr>
        <w:t>/</w:t>
      </w:r>
      <w:proofErr w:type="spellStart"/>
      <w:r w:rsidRPr="008F6165">
        <w:rPr>
          <w:sz w:val="28"/>
        </w:rPr>
        <w:t>organisationer</w:t>
      </w:r>
      <w:proofErr w:type="spellEnd"/>
      <w:r w:rsidRPr="008F6165">
        <w:rPr>
          <w:sz w:val="28"/>
        </w:rPr>
        <w:t xml:space="preserve">. </w:t>
      </w:r>
    </w:p>
    <w:p w14:paraId="1764859C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Förstå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processen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utvecklingsplaner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anställda</w:t>
      </w:r>
      <w:proofErr w:type="spellEnd"/>
      <w:r w:rsidRPr="008F6165">
        <w:rPr>
          <w:sz w:val="28"/>
        </w:rPr>
        <w:t>.</w:t>
      </w:r>
    </w:p>
    <w:p w14:paraId="06666DEB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Analysera</w:t>
      </w:r>
      <w:proofErr w:type="spellEnd"/>
      <w:r w:rsidRPr="008F6165">
        <w:rPr>
          <w:sz w:val="28"/>
        </w:rPr>
        <w:t xml:space="preserve"> de </w:t>
      </w:r>
      <w:proofErr w:type="spellStart"/>
      <w:r w:rsidRPr="008F6165">
        <w:rPr>
          <w:sz w:val="28"/>
        </w:rPr>
        <w:t>olika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formerna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av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utvecklingsplaner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anställda</w:t>
      </w:r>
      <w:proofErr w:type="spellEnd"/>
      <w:r w:rsidRPr="008F6165">
        <w:rPr>
          <w:sz w:val="28"/>
        </w:rPr>
        <w:t>.</w:t>
      </w:r>
    </w:p>
    <w:p w14:paraId="22938559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8F6165">
        <w:rPr>
          <w:sz w:val="28"/>
          <w:lang w:val="en-GB"/>
        </w:rPr>
        <w:t>Identifiera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stegen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i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utformningen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av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en</w:t>
      </w:r>
      <w:proofErr w:type="spellEnd"/>
      <w:r w:rsidRPr="008F6165">
        <w:rPr>
          <w:sz w:val="28"/>
          <w:lang w:val="en-GB"/>
        </w:rPr>
        <w:t xml:space="preserve"> plan </w:t>
      </w:r>
      <w:proofErr w:type="spellStart"/>
      <w:r w:rsidRPr="008F6165">
        <w:rPr>
          <w:sz w:val="28"/>
          <w:lang w:val="en-GB"/>
        </w:rPr>
        <w:t>för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utveckling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och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tillväxt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av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anställda</w:t>
      </w:r>
      <w:proofErr w:type="spellEnd"/>
      <w:r w:rsidRPr="008F6165">
        <w:rPr>
          <w:sz w:val="28"/>
          <w:lang w:val="en-GB"/>
        </w:rPr>
        <w:t>.</w:t>
      </w:r>
    </w:p>
    <w:p w14:paraId="106F6AEC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inse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att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det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inte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finns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någon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universallösning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inlärnings</w:t>
      </w:r>
      <w:proofErr w:type="spellEnd"/>
      <w:r w:rsidRPr="008F6165">
        <w:rPr>
          <w:sz w:val="28"/>
        </w:rPr>
        <w:t xml:space="preserve">- och </w:t>
      </w:r>
      <w:proofErr w:type="spellStart"/>
      <w:r w:rsidRPr="008F6165">
        <w:rPr>
          <w:sz w:val="28"/>
        </w:rPr>
        <w:t>utvecklingsprocessen</w:t>
      </w:r>
      <w:proofErr w:type="spellEnd"/>
      <w:r w:rsidRPr="008F6165">
        <w:rPr>
          <w:sz w:val="28"/>
        </w:rPr>
        <w:t>.</w:t>
      </w:r>
    </w:p>
    <w:p w14:paraId="1D658D12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Arbeta</w:t>
      </w:r>
      <w:proofErr w:type="spellEnd"/>
      <w:r w:rsidRPr="008F6165">
        <w:rPr>
          <w:sz w:val="28"/>
        </w:rPr>
        <w:t xml:space="preserve"> i </w:t>
      </w:r>
      <w:proofErr w:type="spellStart"/>
      <w:r w:rsidRPr="008F6165">
        <w:rPr>
          <w:sz w:val="28"/>
        </w:rPr>
        <w:t>grupper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att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utveckla</w:t>
      </w:r>
      <w:proofErr w:type="spellEnd"/>
      <w:r w:rsidRPr="008F6165">
        <w:rPr>
          <w:sz w:val="28"/>
        </w:rPr>
        <w:t xml:space="preserve"> en plan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anställda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de </w:t>
      </w:r>
      <w:proofErr w:type="spellStart"/>
      <w:r w:rsidRPr="008F6165">
        <w:rPr>
          <w:sz w:val="28"/>
        </w:rPr>
        <w:t>fallstudier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som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tillhandahålls</w:t>
      </w:r>
      <w:proofErr w:type="spellEnd"/>
      <w:r w:rsidRPr="008F6165">
        <w:rPr>
          <w:sz w:val="28"/>
        </w:rPr>
        <w:t xml:space="preserve"> i </w:t>
      </w:r>
      <w:proofErr w:type="spellStart"/>
      <w:r w:rsidRPr="008F6165">
        <w:rPr>
          <w:sz w:val="28"/>
        </w:rPr>
        <w:t>modulen</w:t>
      </w:r>
      <w:proofErr w:type="spellEnd"/>
      <w:r w:rsidRPr="008F6165">
        <w:rPr>
          <w:sz w:val="28"/>
        </w:rPr>
        <w:t xml:space="preserve"> i </w:t>
      </w:r>
      <w:proofErr w:type="spellStart"/>
      <w:r w:rsidRPr="008F6165">
        <w:rPr>
          <w:sz w:val="28"/>
        </w:rPr>
        <w:t>enhet</w:t>
      </w:r>
      <w:proofErr w:type="spellEnd"/>
      <w:r w:rsidRPr="008F6165">
        <w:rPr>
          <w:sz w:val="28"/>
        </w:rPr>
        <w:t xml:space="preserve"> 2.</w:t>
      </w:r>
    </w:p>
    <w:p w14:paraId="5BE19AE4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Bli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medveten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om</w:t>
      </w:r>
      <w:proofErr w:type="spellEnd"/>
      <w:r w:rsidRPr="008F6165">
        <w:rPr>
          <w:sz w:val="28"/>
        </w:rPr>
        <w:t xml:space="preserve"> de </w:t>
      </w:r>
      <w:proofErr w:type="spellStart"/>
      <w:r w:rsidRPr="008F6165">
        <w:rPr>
          <w:sz w:val="28"/>
        </w:rPr>
        <w:t>steg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som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måste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tas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att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genomföra</w:t>
      </w:r>
      <w:proofErr w:type="spellEnd"/>
      <w:r w:rsidRPr="008F6165">
        <w:rPr>
          <w:sz w:val="28"/>
        </w:rPr>
        <w:t xml:space="preserve"> en effektiv </w:t>
      </w:r>
      <w:proofErr w:type="spellStart"/>
      <w:r w:rsidRPr="008F6165">
        <w:rPr>
          <w:sz w:val="28"/>
        </w:rPr>
        <w:t>utvecklingsplan</w:t>
      </w:r>
      <w:proofErr w:type="spellEnd"/>
      <w:r w:rsidRPr="008F6165">
        <w:rPr>
          <w:sz w:val="28"/>
        </w:rPr>
        <w:t xml:space="preserve">. </w:t>
      </w:r>
    </w:p>
    <w:p w14:paraId="7900153C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Förstå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betydelsen</w:t>
      </w:r>
      <w:proofErr w:type="spellEnd"/>
      <w:r w:rsidRPr="008F6165">
        <w:rPr>
          <w:sz w:val="28"/>
        </w:rPr>
        <w:t xml:space="preserve"> och rollen </w:t>
      </w:r>
      <w:proofErr w:type="spellStart"/>
      <w:r w:rsidRPr="008F6165">
        <w:rPr>
          <w:sz w:val="28"/>
        </w:rPr>
        <w:t>av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chefer</w:t>
      </w:r>
      <w:proofErr w:type="spellEnd"/>
      <w:r w:rsidRPr="008F6165">
        <w:rPr>
          <w:sz w:val="28"/>
        </w:rPr>
        <w:t xml:space="preserve"> och intern </w:t>
      </w:r>
      <w:proofErr w:type="spellStart"/>
      <w:r w:rsidRPr="008F6165">
        <w:rPr>
          <w:sz w:val="28"/>
        </w:rPr>
        <w:t>kommunikation</w:t>
      </w:r>
      <w:proofErr w:type="spellEnd"/>
      <w:r w:rsidRPr="008F6165">
        <w:rPr>
          <w:sz w:val="28"/>
        </w:rPr>
        <w:t xml:space="preserve"> i </w:t>
      </w:r>
      <w:proofErr w:type="spellStart"/>
      <w:r w:rsidRPr="008F6165">
        <w:rPr>
          <w:sz w:val="28"/>
        </w:rPr>
        <w:t>personalens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utvecklingsprocess</w:t>
      </w:r>
      <w:proofErr w:type="spellEnd"/>
      <w:r w:rsidRPr="008F6165">
        <w:rPr>
          <w:sz w:val="28"/>
        </w:rPr>
        <w:t>.</w:t>
      </w:r>
    </w:p>
    <w:p w14:paraId="133B9B08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Bekanta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dig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med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effektiva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verktyg</w:t>
      </w:r>
      <w:proofErr w:type="spellEnd"/>
      <w:r w:rsidRPr="008F6165">
        <w:rPr>
          <w:sz w:val="28"/>
        </w:rPr>
        <w:t xml:space="preserve"> och </w:t>
      </w:r>
      <w:proofErr w:type="spellStart"/>
      <w:r w:rsidRPr="008F6165">
        <w:rPr>
          <w:sz w:val="28"/>
        </w:rPr>
        <w:t>metoder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att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framgångsrikt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bedriva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medarbetarutveckling</w:t>
      </w:r>
      <w:proofErr w:type="spellEnd"/>
      <w:r w:rsidRPr="008F6165">
        <w:rPr>
          <w:sz w:val="28"/>
        </w:rPr>
        <w:t>.</w:t>
      </w:r>
    </w:p>
    <w:p w14:paraId="70B73BAC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Arbeta</w:t>
      </w:r>
      <w:proofErr w:type="spellEnd"/>
      <w:r w:rsidRPr="008F6165">
        <w:rPr>
          <w:sz w:val="28"/>
        </w:rPr>
        <w:t xml:space="preserve"> i </w:t>
      </w:r>
      <w:proofErr w:type="spellStart"/>
      <w:r w:rsidRPr="008F6165">
        <w:rPr>
          <w:sz w:val="28"/>
        </w:rPr>
        <w:t>grupper</w:t>
      </w:r>
      <w:proofErr w:type="spellEnd"/>
      <w:r w:rsidRPr="008F6165">
        <w:rPr>
          <w:sz w:val="28"/>
        </w:rPr>
        <w:t xml:space="preserve"> och </w:t>
      </w:r>
      <w:proofErr w:type="spellStart"/>
      <w:r w:rsidRPr="008F6165">
        <w:rPr>
          <w:sz w:val="28"/>
        </w:rPr>
        <w:t>utforska</w:t>
      </w:r>
      <w:proofErr w:type="spellEnd"/>
      <w:r w:rsidRPr="008F6165">
        <w:rPr>
          <w:sz w:val="28"/>
        </w:rPr>
        <w:t xml:space="preserve"> de </w:t>
      </w:r>
      <w:proofErr w:type="spellStart"/>
      <w:r w:rsidRPr="008F6165">
        <w:rPr>
          <w:sz w:val="28"/>
        </w:rPr>
        <w:t>frågor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om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kompetensutveckling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som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finns</w:t>
      </w:r>
      <w:proofErr w:type="spellEnd"/>
      <w:r w:rsidRPr="008F6165">
        <w:rPr>
          <w:sz w:val="28"/>
        </w:rPr>
        <w:t xml:space="preserve"> i </w:t>
      </w:r>
      <w:proofErr w:type="spellStart"/>
      <w:r w:rsidRPr="008F6165">
        <w:rPr>
          <w:sz w:val="28"/>
        </w:rPr>
        <w:t>modulens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arbetsblad</w:t>
      </w:r>
      <w:proofErr w:type="spellEnd"/>
      <w:r w:rsidRPr="008F6165">
        <w:rPr>
          <w:sz w:val="28"/>
        </w:rPr>
        <w:t xml:space="preserve">. </w:t>
      </w:r>
    </w:p>
    <w:p w14:paraId="40793769" w14:textId="77777777" w:rsidR="008F6165" w:rsidRPr="008F6165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8F6165">
        <w:rPr>
          <w:sz w:val="28"/>
        </w:rPr>
        <w:t>Utarbeta</w:t>
      </w:r>
      <w:proofErr w:type="spellEnd"/>
      <w:r w:rsidRPr="008F6165">
        <w:rPr>
          <w:sz w:val="28"/>
        </w:rPr>
        <w:t xml:space="preserve"> en </w:t>
      </w:r>
      <w:proofErr w:type="spellStart"/>
      <w:r w:rsidRPr="008F6165">
        <w:rPr>
          <w:sz w:val="28"/>
        </w:rPr>
        <w:t>simulerad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personlig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utvecklingsplan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dig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själv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eller</w:t>
      </w:r>
      <w:proofErr w:type="spellEnd"/>
      <w:r w:rsidRPr="008F6165">
        <w:rPr>
          <w:sz w:val="28"/>
        </w:rPr>
        <w:t xml:space="preserve"> en </w:t>
      </w:r>
      <w:proofErr w:type="spellStart"/>
      <w:r w:rsidRPr="008F6165">
        <w:rPr>
          <w:sz w:val="28"/>
        </w:rPr>
        <w:t>anställd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med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hjälp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av</w:t>
      </w:r>
      <w:proofErr w:type="spellEnd"/>
      <w:r w:rsidRPr="008F6165">
        <w:rPr>
          <w:sz w:val="28"/>
        </w:rPr>
        <w:t xml:space="preserve"> den mall </w:t>
      </w:r>
      <w:proofErr w:type="spellStart"/>
      <w:r w:rsidRPr="008F6165">
        <w:rPr>
          <w:sz w:val="28"/>
        </w:rPr>
        <w:t>som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tillhandahålls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att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bättre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förstå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processen</w:t>
      </w:r>
      <w:proofErr w:type="spellEnd"/>
      <w:r w:rsidRPr="008F6165">
        <w:rPr>
          <w:sz w:val="28"/>
        </w:rPr>
        <w:t xml:space="preserve"> och </w:t>
      </w:r>
      <w:proofErr w:type="spellStart"/>
      <w:r w:rsidRPr="008F6165">
        <w:rPr>
          <w:sz w:val="28"/>
        </w:rPr>
        <w:t>dess</w:t>
      </w:r>
      <w:proofErr w:type="spellEnd"/>
      <w:r w:rsidRPr="008F6165">
        <w:rPr>
          <w:sz w:val="28"/>
        </w:rPr>
        <w:t xml:space="preserve"> </w:t>
      </w:r>
      <w:proofErr w:type="spellStart"/>
      <w:r w:rsidRPr="008F6165">
        <w:rPr>
          <w:sz w:val="28"/>
        </w:rPr>
        <w:t>olika</w:t>
      </w:r>
      <w:proofErr w:type="spellEnd"/>
      <w:r w:rsidRPr="008F6165">
        <w:rPr>
          <w:sz w:val="28"/>
        </w:rPr>
        <w:t xml:space="preserve"> parametrar.</w:t>
      </w:r>
    </w:p>
    <w:p w14:paraId="78AC5D01" w14:textId="054F8FCA" w:rsidR="001758CE" w:rsidRPr="00472502" w:rsidRDefault="008F6165" w:rsidP="008F6165">
      <w:pPr>
        <w:pStyle w:val="Listenabsatz"/>
        <w:numPr>
          <w:ilvl w:val="0"/>
          <w:numId w:val="1"/>
        </w:numPr>
        <w:spacing w:line="360" w:lineRule="auto"/>
        <w:rPr>
          <w:sz w:val="28"/>
          <w:lang w:val="en-GB"/>
        </w:rPr>
      </w:pPr>
      <w:proofErr w:type="spellStart"/>
      <w:r w:rsidRPr="008F6165">
        <w:rPr>
          <w:sz w:val="28"/>
          <w:lang w:val="en-GB"/>
        </w:rPr>
        <w:t>Använd</w:t>
      </w:r>
      <w:proofErr w:type="spellEnd"/>
      <w:r w:rsidRPr="008F6165">
        <w:rPr>
          <w:sz w:val="28"/>
          <w:lang w:val="en-GB"/>
        </w:rPr>
        <w:t xml:space="preserve"> de </w:t>
      </w:r>
      <w:proofErr w:type="spellStart"/>
      <w:r w:rsidRPr="008F6165">
        <w:rPr>
          <w:sz w:val="28"/>
          <w:lang w:val="en-GB"/>
        </w:rPr>
        <w:t>mallar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som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tillhandahålls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i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modulen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för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att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utveckla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utvecklingsplaner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för</w:t>
      </w:r>
      <w:proofErr w:type="spellEnd"/>
      <w:r w:rsidRPr="008F6165">
        <w:rPr>
          <w:sz w:val="28"/>
          <w:lang w:val="en-GB"/>
        </w:rPr>
        <w:t xml:space="preserve"> </w:t>
      </w:r>
      <w:proofErr w:type="spellStart"/>
      <w:proofErr w:type="gramStart"/>
      <w:r w:rsidRPr="008F6165">
        <w:rPr>
          <w:sz w:val="28"/>
          <w:lang w:val="en-GB"/>
        </w:rPr>
        <w:t>dina</w:t>
      </w:r>
      <w:proofErr w:type="spellEnd"/>
      <w:proofErr w:type="gramEnd"/>
      <w:r w:rsidRPr="008F6165">
        <w:rPr>
          <w:sz w:val="28"/>
          <w:lang w:val="en-GB"/>
        </w:rPr>
        <w:t xml:space="preserve"> </w:t>
      </w:r>
      <w:proofErr w:type="spellStart"/>
      <w:r w:rsidRPr="008F6165">
        <w:rPr>
          <w:sz w:val="28"/>
          <w:lang w:val="en-GB"/>
        </w:rPr>
        <w:t>anställda</w:t>
      </w:r>
      <w:proofErr w:type="spellEnd"/>
      <w:r w:rsidRPr="008F6165">
        <w:rPr>
          <w:sz w:val="28"/>
          <w:lang w:val="en-GB"/>
        </w:rPr>
        <w:t>.</w:t>
      </w:r>
      <w:r w:rsidR="001758CE" w:rsidRPr="00472502">
        <w:rPr>
          <w:lang w:val="en-GB"/>
        </w:rPr>
        <w:br w:type="page"/>
      </w:r>
    </w:p>
    <w:p w14:paraId="0778D57F" w14:textId="77777777" w:rsidR="001758CE" w:rsidRDefault="001758CE" w:rsidP="001758CE">
      <w:pPr>
        <w:rPr>
          <w:lang w:val="en-GB"/>
        </w:rPr>
      </w:pPr>
    </w:p>
    <w:p w14:paraId="41A30C6E" w14:textId="77777777" w:rsidR="001758CE" w:rsidRDefault="001758CE" w:rsidP="001758CE">
      <w:pPr>
        <w:rPr>
          <w:lang w:val="en-GB"/>
        </w:rPr>
      </w:pPr>
    </w:p>
    <w:p w14:paraId="2720A0A5" w14:textId="77777777" w:rsidR="001758CE" w:rsidRDefault="001758CE" w:rsidP="001758CE">
      <w:pPr>
        <w:rPr>
          <w:lang w:val="en-GB"/>
        </w:rPr>
      </w:pPr>
    </w:p>
    <w:p w14:paraId="29BF94C3" w14:textId="77777777" w:rsidR="001758CE" w:rsidRDefault="001758CE" w:rsidP="001758CE">
      <w:pPr>
        <w:rPr>
          <w:lang w:val="en-GB"/>
        </w:rPr>
      </w:pPr>
    </w:p>
    <w:p w14:paraId="35BAC6DF" w14:textId="77777777" w:rsidR="001758CE" w:rsidRDefault="001758CE" w:rsidP="001758CE">
      <w:pPr>
        <w:rPr>
          <w:lang w:val="en-GB"/>
        </w:rPr>
      </w:pPr>
    </w:p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r w:rsidR="0047611D">
        <w:fldChar w:fldCharType="begin"/>
      </w:r>
      <w:r w:rsidR="0047611D" w:rsidRPr="00223521">
        <w:rPr>
          <w:lang w:val="en-GB"/>
        </w:rPr>
        <w:instrText xml:space="preserve"> HYPERLINK "https://t4lent.eu/" </w:instrText>
      </w:r>
      <w:r w:rsidR="0047611D">
        <w:fldChar w:fldCharType="separate"/>
      </w:r>
      <w:r w:rsidRPr="001758CE">
        <w:rPr>
          <w:rStyle w:val="Hyperlink"/>
          <w:sz w:val="96"/>
          <w:lang w:val="en-GB"/>
        </w:rPr>
        <w:t>t4lent.eu</w:t>
      </w:r>
      <w:r w:rsidR="0047611D">
        <w:rPr>
          <w:rStyle w:val="Hyperlink"/>
          <w:sz w:val="96"/>
          <w:lang w:val="en-GB"/>
        </w:rPr>
        <w:fldChar w:fldCharType="end"/>
      </w:r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76FA" w14:textId="77777777" w:rsidR="0047611D" w:rsidRDefault="0047611D" w:rsidP="00011CFD">
      <w:pPr>
        <w:spacing w:after="0" w:line="240" w:lineRule="auto"/>
      </w:pPr>
      <w:r>
        <w:separator/>
      </w:r>
    </w:p>
  </w:endnote>
  <w:endnote w:type="continuationSeparator" w:id="0">
    <w:p w14:paraId="6FAE84F7" w14:textId="77777777" w:rsidR="0047611D" w:rsidRDefault="0047611D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38377A15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223521" w:rsidRPr="00223521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C60C" w14:textId="77777777" w:rsidR="0047611D" w:rsidRDefault="0047611D" w:rsidP="00011CFD">
      <w:pPr>
        <w:spacing w:after="0" w:line="240" w:lineRule="auto"/>
      </w:pPr>
      <w:r>
        <w:separator/>
      </w:r>
    </w:p>
  </w:footnote>
  <w:footnote w:type="continuationSeparator" w:id="0">
    <w:p w14:paraId="1EE73B3C" w14:textId="77777777" w:rsidR="0047611D" w:rsidRDefault="0047611D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093F36"/>
    <w:rsid w:val="00122250"/>
    <w:rsid w:val="001404E4"/>
    <w:rsid w:val="001758CE"/>
    <w:rsid w:val="001C5698"/>
    <w:rsid w:val="00223521"/>
    <w:rsid w:val="002E4942"/>
    <w:rsid w:val="00355F3C"/>
    <w:rsid w:val="003764B4"/>
    <w:rsid w:val="00402563"/>
    <w:rsid w:val="00472502"/>
    <w:rsid w:val="0047611D"/>
    <w:rsid w:val="004D3E3C"/>
    <w:rsid w:val="0054529D"/>
    <w:rsid w:val="005733E6"/>
    <w:rsid w:val="00595824"/>
    <w:rsid w:val="006A7B02"/>
    <w:rsid w:val="006E76A6"/>
    <w:rsid w:val="0073263E"/>
    <w:rsid w:val="00757BFA"/>
    <w:rsid w:val="00821196"/>
    <w:rsid w:val="008F6165"/>
    <w:rsid w:val="00953C39"/>
    <w:rsid w:val="00A678AC"/>
    <w:rsid w:val="00BD10D4"/>
    <w:rsid w:val="00C973E1"/>
    <w:rsid w:val="00D23828"/>
    <w:rsid w:val="00DF0EE4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1372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Checklist for Module 02</vt:lpstr>
      <vt:lpstr>Checklist for Module 01</vt:lpstr>
      <vt:lpstr>Checklist for Module 01</vt:lpstr>
    </vt:vector>
  </TitlesOfParts>
  <Company>WKO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MODUL 03</dc:title>
  <dc:subject>Develop – Identify and Build-Up the talents of your team</dc:subject>
  <dc:creator>Thomas Tröbinger</dc:creator>
  <cp:keywords/>
  <dc:description/>
  <cp:lastModifiedBy>Natalie Sofia Horn, MA</cp:lastModifiedBy>
  <cp:revision>4</cp:revision>
  <dcterms:created xsi:type="dcterms:W3CDTF">2021-03-26T10:34:00Z</dcterms:created>
  <dcterms:modified xsi:type="dcterms:W3CDTF">2021-04-07T09:09:00Z</dcterms:modified>
</cp:coreProperties>
</file>