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rebuchet MS" w:eastAsiaTheme="minorHAnsi" w:hAnsi="Trebuchet MS"/>
          <w:sz w:val="2"/>
          <w:lang w:eastAsia="en-US"/>
        </w:rPr>
        <w:id w:val="-155623809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1A54007F" w14:textId="77777777" w:rsidR="006E68E6" w:rsidRDefault="006E68E6">
          <w:pPr>
            <w:pStyle w:val="Sinespaciado"/>
            <w:rPr>
              <w:sz w:val="2"/>
            </w:rPr>
          </w:pPr>
        </w:p>
        <w:p w14:paraId="23A3D085" w14:textId="77777777" w:rsidR="006E68E6" w:rsidRDefault="006E68E6"/>
        <w:p w14:paraId="5E8343A0" w14:textId="77777777" w:rsidR="006E68E6" w:rsidRDefault="00976C5D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8B871F0" wp14:editId="16F7D2DD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312629</wp:posOffset>
                    </wp:positionV>
                    <wp:extent cx="5943600" cy="914400"/>
                    <wp:effectExtent l="0" t="0" r="0" b="0"/>
                    <wp:wrapNone/>
                    <wp:docPr id="62" name="Textfeld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rebuchet MS" w:eastAsiaTheme="majorEastAsia" w:hAnsi="Trebuchet MS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  <w:lang w:val="en-GB"/>
                                  </w:rPr>
                                  <w:alias w:val="Titel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3D56FA0A" w14:textId="77777777" w:rsidR="006E68E6" w:rsidRDefault="00976C5D">
                                    <w:pPr>
                                      <w:pStyle w:val="Sinespaciado"/>
                                      <w:rPr>
                                        <w:rFonts w:ascii="Trebuchet MS" w:eastAsiaTheme="majorEastAsia" w:hAnsi="Trebuchet MS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="Trebuchet MS" w:eastAsiaTheme="majorEastAsia" w:hAnsi="Trebuchet MS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Módulo 03: Desarrollo de los empleados</w:t>
                                    </w:r>
                                  </w:p>
                                </w:sdtContent>
                              </w:sdt>
                              <w:p w14:paraId="4CC332E4" w14:textId="4C5EB1B3" w:rsidR="006E68E6" w:rsidRDefault="00976C5D">
                                <w:pPr>
                                  <w:pStyle w:val="Sinespaciado"/>
                                  <w:spacing w:before="120"/>
                                  <w:rPr>
                                    <w:rFonts w:ascii="Trebuchet MS" w:hAnsi="Trebuchet MS"/>
                                  </w:rPr>
                                </w:pPr>
                                <w:sdt>
                                  <w:sdtPr>
                                    <w:rPr>
                                      <w:rFonts w:ascii="Trebuchet MS" w:hAnsi="Trebuchet MS"/>
                                      <w:color w:val="5B9BD5" w:themeColor="accent1"/>
                                      <w:sz w:val="36"/>
                                      <w:szCs w:val="36"/>
                                      <w:lang w:val="en-GB"/>
                                    </w:rPr>
                                    <w:alias w:val="Untertitel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1604D"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Documento</w:t>
                                    </w:r>
                                    <w:r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de trabajo: Desarrollo del talento en las PYME</w:t>
                                    </w:r>
                                    <w:r w:rsidR="0001604D"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– Preguntas para el debate</w:t>
                                    </w:r>
                                  </w:sdtContent>
                                </w:sdt>
                              </w:p>
                              <w:p w14:paraId="778425D3" w14:textId="77777777" w:rsidR="006E68E6" w:rsidRDefault="006E68E6">
                                <w:pPr>
                                  <w:pStyle w:val="Sinespaciado"/>
                                  <w:spacing w:before="120"/>
                                  <w:rPr>
                                    <w:rFonts w:ascii="Trebuchet MS" w:hAnsi="Trebuchet MS"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3ABF70E" w14:textId="77777777" w:rsidR="006E68E6" w:rsidRDefault="006E68E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62" o:spid="_x0000_s1026" type="#_x0000_t202" style="position:absolute;margin-left:416.8pt;margin-top:24.6pt;width:468pt;height:1in;z-index:251661312;visibility:visible;mso-wrap-style:square;mso-width-percent:765;mso-wrap-distance-left:9pt;mso-wrap-distance-top:0;mso-wrap-distance-right:9pt;mso-wrap-distance-bottom:0;mso-position-horizontal:right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vUfA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Trebuchet MS" w:eastAsiaTheme="majorEastAsia" w:hAnsi="Trebuchet MS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  <w:lang w:val="en-GB"/>
                            </w:rPr>
                            <w:alias w:val="Titel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3D56FA0A" w14:textId="77777777" w:rsidR="006E68E6" w:rsidRDefault="00976C5D">
                              <w:pPr>
                                <w:pStyle w:val="Sinespaciado"/>
                                <w:rPr>
                                  <w:rFonts w:ascii="Trebuchet MS" w:eastAsiaTheme="majorEastAsia" w:hAnsi="Trebuchet MS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="Trebuchet MS" w:eastAsiaTheme="majorEastAsia" w:hAnsi="Trebuchet MS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Módulo 03: Desarrollo de los empleados</w:t>
                              </w:r>
                            </w:p>
                          </w:sdtContent>
                        </w:sdt>
                        <w:p w14:paraId="4CC332E4" w14:textId="4C5EB1B3" w:rsidR="006E68E6" w:rsidRDefault="00976C5D">
                          <w:pPr>
                            <w:pStyle w:val="Sinespaciado"/>
                            <w:spacing w:before="120"/>
                            <w:rPr>
                              <w:rFonts w:ascii="Trebuchet MS" w:hAnsi="Trebuchet MS"/>
                            </w:rPr>
                          </w:pPr>
                          <w:sdt>
                            <w:sdtPr>
                              <w:rPr>
                                <w:rFonts w:ascii="Trebuchet MS" w:hAnsi="Trebuchet MS"/>
                                <w:color w:val="5B9BD5" w:themeColor="accent1"/>
                                <w:sz w:val="36"/>
                                <w:szCs w:val="36"/>
                                <w:lang w:val="en-GB"/>
                              </w:rPr>
                              <w:alias w:val="Untertitel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01604D"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</w:rPr>
                                <w:t>Documento</w:t>
                              </w:r>
                              <w:r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de trabajo: Desarrollo del talento en las PYME</w:t>
                              </w:r>
                              <w:r w:rsidR="0001604D"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– Preguntas para el debate</w:t>
                              </w:r>
                            </w:sdtContent>
                          </w:sdt>
                        </w:p>
                        <w:p w14:paraId="778425D3" w14:textId="77777777" w:rsidR="006E68E6" w:rsidRDefault="006E68E6">
                          <w:pPr>
                            <w:pStyle w:val="Sinespaciado"/>
                            <w:spacing w:before="120"/>
                            <w:rPr>
                              <w:rFonts w:ascii="Trebuchet MS" w:hAnsi="Trebuchet MS"/>
                              <w:color w:val="5B9BD5" w:themeColor="accent1"/>
                              <w:sz w:val="36"/>
                              <w:szCs w:val="36"/>
                            </w:rPr>
                          </w:pPr>
                        </w:p>
                        <w:p w14:paraId="23ABF70E" w14:textId="77777777" w:rsidR="006E68E6" w:rsidRDefault="006E68E6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6CC62BA3" w14:textId="77777777" w:rsidR="006E68E6" w:rsidRDefault="006E68E6"/>
        <w:p w14:paraId="0984F63E" w14:textId="77777777" w:rsidR="006E68E6" w:rsidRDefault="006E68E6"/>
        <w:p w14:paraId="4CE75CE6" w14:textId="77777777" w:rsidR="006E68E6" w:rsidRDefault="00976C5D">
          <w:r>
            <w:rPr>
              <w:noProof/>
              <w:color w:val="5B9BD5" w:themeColor="accent1"/>
              <w:sz w:val="36"/>
              <w:szCs w:val="36"/>
              <w:lang w:val="es-ES" w:eastAsia="es-ES"/>
            </w:rPr>
            <w:drawing>
              <wp:anchor distT="0" distB="0" distL="114300" distR="114300" simplePos="0" relativeHeight="251660288" behindDoc="1" locked="0" layoutInCell="1" allowOverlap="1" wp14:anchorId="3C61377C" wp14:editId="789A69A8">
                <wp:simplePos x="0" y="0"/>
                <wp:positionH relativeFrom="page">
                  <wp:posOffset>1663065</wp:posOffset>
                </wp:positionH>
                <wp:positionV relativeFrom="page">
                  <wp:posOffset>2257588</wp:posOffset>
                </wp:positionV>
                <wp:extent cx="5494020" cy="5696585"/>
                <wp:effectExtent l="0" t="0" r="0" b="6350"/>
                <wp:wrapNone/>
                <wp:docPr id="63" name="Grup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494020" cy="5696585"/>
                          <a:chOff x="0" y="0"/>
                          <a:chExt cx="4329113" cy="449103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4" name="Freihandform 64"/>
                        <wps:cNvSpPr>
                          <a:spLocks/>
                        </wps:cNvSpPr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ihandform 65"/>
                        <wps:cNvSpPr>
                          <a:spLocks/>
                        </wps:cNvSpPr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ihandform 66"/>
                        <wps:cNvSpPr>
                          <a:spLocks/>
                        </wps:cNvSpPr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ihandform 67"/>
                        <wps:cNvSpPr>
                          <a:spLocks/>
                        </wps:cNvSpPr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ihandform 68"/>
                        <wps:cNvSpPr>
                          <a:spLocks/>
                        </wps:cNvSpPr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70600</wp14:pctWidth>
                </wp14:sizeRelH>
                <wp14:sizeRelV relativeFrom="page">
                  <wp14:pctHeight>56600</wp14:pctHeight>
                </wp14:sizeRelV>
              </wp:anchor>
            </w:drawing>
          </w:r>
        </w:p>
        <w:p w14:paraId="62E3BC1E" w14:textId="77777777" w:rsidR="006E68E6" w:rsidRDefault="006E68E6"/>
        <w:p w14:paraId="55B4BF90" w14:textId="77777777" w:rsidR="006E68E6" w:rsidRDefault="006E68E6"/>
        <w:p w14:paraId="1225CA09" w14:textId="2F8C9CC8" w:rsidR="006E68E6" w:rsidRDefault="00976C5D">
          <w:r>
            <w:t>—</w:t>
          </w:r>
        </w:p>
        <w:p w14:paraId="4EC48320" w14:textId="40677CC6" w:rsidR="006E68E6" w:rsidRDefault="00976C5D">
          <w:r>
            <w:rPr>
              <w:noProof/>
              <w:color w:val="5B9BD5" w:themeColor="accent1"/>
              <w:sz w:val="36"/>
              <w:szCs w:val="36"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56D45B86" wp14:editId="6E5DEE05">
                <wp:simplePos x="0" y="0"/>
                <wp:positionH relativeFrom="margin">
                  <wp:posOffset>629920</wp:posOffset>
                </wp:positionH>
                <wp:positionV relativeFrom="paragraph">
                  <wp:posOffset>10160</wp:posOffset>
                </wp:positionV>
                <wp:extent cx="2661719" cy="1690413"/>
                <wp:effectExtent l="0" t="0" r="5715" b="508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_logo_undertex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1719" cy="1690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3E743E1" w14:textId="77777777" w:rsidR="006E68E6" w:rsidRDefault="006E68E6"/>
        <w:p w14:paraId="3A24061A" w14:textId="77777777" w:rsidR="006E68E6" w:rsidRDefault="006E68E6"/>
        <w:p w14:paraId="130AD47C" w14:textId="77777777" w:rsidR="006E68E6" w:rsidRDefault="006E68E6"/>
        <w:p w14:paraId="21866600" w14:textId="77777777" w:rsidR="006E68E6" w:rsidRDefault="006E68E6"/>
        <w:p w14:paraId="3C03D662" w14:textId="77777777" w:rsidR="006E68E6" w:rsidRDefault="006E68E6"/>
        <w:p w14:paraId="7A4432E8" w14:textId="77777777" w:rsidR="006E68E6" w:rsidRDefault="006E68E6"/>
        <w:p w14:paraId="2561EF29" w14:textId="4D88345E" w:rsidR="006E68E6" w:rsidRDefault="00976C5D">
          <w:r>
            <w:br w:type="page"/>
          </w:r>
        </w:p>
      </w:sdtContent>
    </w:sdt>
    <w:p w14:paraId="3920BB8E" w14:textId="77777777" w:rsidR="006E68E6" w:rsidRDefault="00976C5D">
      <w:pPr>
        <w:pStyle w:val="Ttulo1"/>
      </w:pPr>
      <w:r>
        <w:lastRenderedPageBreak/>
        <w:t>Instrucciones</w:t>
      </w:r>
    </w:p>
    <w:p w14:paraId="37C81140" w14:textId="5590EA4F" w:rsidR="006E68E6" w:rsidRDefault="0001604D">
      <w:pPr>
        <w:pStyle w:val="Ttulo1"/>
      </w:pPr>
      <w:r>
        <w:t>Paso 01 – División</w:t>
      </w:r>
      <w:r w:rsidR="00976C5D">
        <w:t xml:space="preserve"> en tres equipos</w:t>
      </w:r>
    </w:p>
    <w:p w14:paraId="114A95DA" w14:textId="77777777" w:rsidR="006E68E6" w:rsidRDefault="006E68E6"/>
    <w:p w14:paraId="75637840" w14:textId="7CF62978" w:rsidR="006E68E6" w:rsidRDefault="00976C5D">
      <w:r>
        <w:t>Los alumnos deben d</w:t>
      </w:r>
      <w:r>
        <w:t>ividirse en tres equipos, cada uno teniendo en cuenta una de las preguntas que se ofrecen a continuación. Los equipos deb</w:t>
      </w:r>
      <w:r w:rsidR="0001604D">
        <w:t>en invertir 5 minutos para deba</w:t>
      </w:r>
      <w:r>
        <w:t>tir los parámetros de su pregunta.</w:t>
      </w:r>
    </w:p>
    <w:p w14:paraId="040927F7" w14:textId="77777777" w:rsidR="006E68E6" w:rsidRDefault="00976C5D">
      <w:pPr>
        <w:pStyle w:val="Ttulo1"/>
      </w:pPr>
      <w:r>
        <w:t>Paso 02 – Presentación</w:t>
      </w:r>
    </w:p>
    <w:p w14:paraId="6E4ED3D1" w14:textId="77777777" w:rsidR="006E68E6" w:rsidRDefault="006E68E6"/>
    <w:p w14:paraId="6120F5C1" w14:textId="06DA8AFD" w:rsidR="006E68E6" w:rsidRDefault="00976C5D">
      <w:r>
        <w:t xml:space="preserve">Los tres equipos deberían volver a reunirse </w:t>
      </w:r>
      <w:r w:rsidR="0001604D">
        <w:t xml:space="preserve">y </w:t>
      </w:r>
      <w:r w:rsidR="0001604D">
        <w:t>elegir</w:t>
      </w:r>
      <w:r w:rsidR="0001604D">
        <w:t xml:space="preserve">, cada uno de ellos, </w:t>
      </w:r>
      <w:r>
        <w:t xml:space="preserve">un representante para presentar la cuestión que examinaron junto con la lista de medidas </w:t>
      </w:r>
      <w:r>
        <w:t>que proponen. Individuos de todos los equipos pueden hacer intervenciones para sugerencias o hacer preguntas en un intento</w:t>
      </w:r>
      <w:r>
        <w:t xml:space="preserve"> de encontrar</w:t>
      </w:r>
      <w:r w:rsidR="0001604D">
        <w:t xml:space="preserve"> colectivamente el mejor enfoque</w:t>
      </w:r>
      <w:r>
        <w:t>.</w:t>
      </w:r>
    </w:p>
    <w:p w14:paraId="4880DEA1" w14:textId="4F5CA453" w:rsidR="006E68E6" w:rsidRDefault="00C37200">
      <w:pPr>
        <w:pStyle w:val="Ttulo1"/>
      </w:pPr>
      <w:r>
        <w:t>Paso 03 – Debate</w:t>
      </w:r>
    </w:p>
    <w:p w14:paraId="12E9A773" w14:textId="77777777" w:rsidR="006E68E6" w:rsidRDefault="006E68E6"/>
    <w:p w14:paraId="28C99BE7" w14:textId="7DA80035" w:rsidR="006E68E6" w:rsidRDefault="00976C5D">
      <w:r>
        <w:t xml:space="preserve">Después de las presentaciones, se dará al </w:t>
      </w:r>
      <w:r w:rsidR="00C37200">
        <w:t>grupo la oportunidad de debatir el proceso y</w:t>
      </w:r>
      <w:r>
        <w:t xml:space="preserve"> cualquier de</w:t>
      </w:r>
      <w:r w:rsidR="00C37200">
        <w:t>safío que perciban en él</w:t>
      </w:r>
      <w:r>
        <w:t xml:space="preserve">, así como las cosas que consideren que deben </w:t>
      </w:r>
      <w:r>
        <w:t>ser tomadas en consideración o enfo</w:t>
      </w:r>
      <w:r w:rsidR="00C37200">
        <w:t>ques y pasos que crean que pueda</w:t>
      </w:r>
      <w:r>
        <w:t>n ser útiles a partir de su experiencia personal o profesional.</w:t>
      </w:r>
    </w:p>
    <w:p w14:paraId="596EBE70" w14:textId="77777777" w:rsidR="006E68E6" w:rsidRDefault="006E68E6"/>
    <w:p w14:paraId="1CF04333" w14:textId="0D64CCE7" w:rsidR="006E68E6" w:rsidRDefault="00976C5D">
      <w:pPr>
        <w:rPr>
          <w:b/>
          <w:bCs/>
        </w:rPr>
      </w:pPr>
      <w:r>
        <w:rPr>
          <w:b/>
          <w:bCs/>
        </w:rPr>
        <w:t>Pregunta 1</w:t>
      </w:r>
    </w:p>
    <w:p w14:paraId="2A7C4D38" w14:textId="7964C59C" w:rsidR="006E68E6" w:rsidRDefault="00976C5D">
      <w:r>
        <w:t>El desarrollo del talento puede gener</w:t>
      </w:r>
      <w:r w:rsidR="00A3583B">
        <w:t>ar expectativas profesionales. No obstante, e</w:t>
      </w:r>
      <w:r>
        <w:t>s posible que las PYME</w:t>
      </w:r>
      <w:r w:rsidR="00A3583B">
        <w:t>S</w:t>
      </w:r>
      <w:r>
        <w:t xml:space="preserve"> no estén en condicion</w:t>
      </w:r>
      <w:r>
        <w:t>es de ofrecer oportunidades a los trabajadores para satisfacer esas expectativas.</w:t>
      </w:r>
      <w:r w:rsidR="00A3583B">
        <w:t xml:space="preserve"> </w:t>
      </w:r>
      <w:r>
        <w:t>¿En qué áreas cree que esto es más relevan</w:t>
      </w:r>
      <w:r w:rsidR="00A3583B">
        <w:t>te y qué recomendaría a una PYME</w:t>
      </w:r>
      <w:r>
        <w:t xml:space="preserve"> para encontrar una solución?</w:t>
      </w:r>
    </w:p>
    <w:p w14:paraId="33D3E002" w14:textId="77777777" w:rsidR="006E68E6" w:rsidRDefault="006E68E6"/>
    <w:p w14:paraId="65ECC00B" w14:textId="0D3D8D5C" w:rsidR="006E68E6" w:rsidRDefault="00976C5D">
      <w:pPr>
        <w:rPr>
          <w:b/>
          <w:bCs/>
        </w:rPr>
      </w:pPr>
      <w:r>
        <w:rPr>
          <w:b/>
          <w:bCs/>
        </w:rPr>
        <w:t>Pregunta 2</w:t>
      </w:r>
    </w:p>
    <w:p w14:paraId="1D9EF900" w14:textId="7DC9F026" w:rsidR="006E68E6" w:rsidRDefault="00976C5D">
      <w:r>
        <w:t>Por lo ge</w:t>
      </w:r>
      <w:r w:rsidR="00A3583B">
        <w:t>neral, el desarrollo de talento</w:t>
      </w:r>
      <w:r>
        <w:t xml:space="preserve"> se asocia con la </w:t>
      </w:r>
      <w:r>
        <w:t>evoluci</w:t>
      </w:r>
      <w:r w:rsidR="00A3583B">
        <w:t xml:space="preserve">ón vertical (ascensos: </w:t>
      </w:r>
      <w:r w:rsidR="00A3583B" w:rsidRPr="00A3583B">
        <w:rPr>
          <w:i/>
        </w:rPr>
        <w:t>bottom up</w:t>
      </w:r>
      <w:r w:rsidR="00A3583B">
        <w:t>, de abajo hacia arriba</w:t>
      </w:r>
      <w:r>
        <w:t>).¿Cómo pueden las PYME</w:t>
      </w:r>
      <w:r w:rsidR="00A3583B">
        <w:t>S</w:t>
      </w:r>
      <w:r>
        <w:t xml:space="preserve"> utilizar el desarrollo horizontal y «funciones especializadas» en su beneficio?</w:t>
      </w:r>
    </w:p>
    <w:p w14:paraId="46905F01" w14:textId="77777777" w:rsidR="006E68E6" w:rsidRDefault="006E68E6"/>
    <w:p w14:paraId="2B99909E" w14:textId="0E55BFA1" w:rsidR="006E68E6" w:rsidRDefault="00976C5D">
      <w:pPr>
        <w:rPr>
          <w:b/>
          <w:bCs/>
        </w:rPr>
      </w:pPr>
      <w:r>
        <w:rPr>
          <w:b/>
          <w:bCs/>
        </w:rPr>
        <w:t>Pregunta 3</w:t>
      </w:r>
    </w:p>
    <w:p w14:paraId="0AA540DC" w14:textId="738B4D39" w:rsidR="006E68E6" w:rsidRDefault="00A3583B">
      <w:r>
        <w:t xml:space="preserve">¿Cómo y en que plazos </w:t>
      </w:r>
      <w:r w:rsidR="00976C5D">
        <w:t>deberían las PYME</w:t>
      </w:r>
      <w:r>
        <w:t xml:space="preserve">S planificar, </w:t>
      </w:r>
      <w:r w:rsidR="00976C5D">
        <w:t>de manera realista</w:t>
      </w:r>
      <w:r>
        <w:t>,</w:t>
      </w:r>
      <w:r w:rsidR="00976C5D">
        <w:t xml:space="preserve"> en lo que s</w:t>
      </w:r>
      <w:r w:rsidR="00976C5D">
        <w:t>e refiere al desarrollo de los trabajadores?</w:t>
      </w:r>
      <w:r>
        <w:t xml:space="preserve"> </w:t>
      </w:r>
      <w:r w:rsidR="00976C5D">
        <w:t>¿Qué tipo de c</w:t>
      </w:r>
      <w:r>
        <w:t>alendario deberían tener los Planes de Desarrollo Profesional (EDP)</w:t>
      </w:r>
      <w:bookmarkStart w:id="0" w:name="_GoBack"/>
      <w:bookmarkEnd w:id="0"/>
      <w:r w:rsidR="00976C5D">
        <w:t>?</w:t>
      </w:r>
    </w:p>
    <w:p w14:paraId="00E6524B" w14:textId="77777777" w:rsidR="006E68E6" w:rsidRDefault="00976C5D">
      <w:pPr>
        <w:rPr>
          <w:sz w:val="96"/>
        </w:rPr>
      </w:pPr>
      <w:r>
        <w:rPr>
          <w:sz w:val="96"/>
        </w:rPr>
        <w:br w:type="page"/>
      </w:r>
    </w:p>
    <w:p w14:paraId="12529203" w14:textId="77777777" w:rsidR="006E68E6" w:rsidRDefault="006E68E6" w:rsidP="00C37200">
      <w:pPr>
        <w:rPr>
          <w:sz w:val="96"/>
        </w:rPr>
      </w:pPr>
    </w:p>
    <w:p w14:paraId="3D4DBC6A" w14:textId="2F881320" w:rsidR="006E68E6" w:rsidRDefault="00976C5D">
      <w:pPr>
        <w:jc w:val="center"/>
        <w:rPr>
          <w:sz w:val="96"/>
        </w:rPr>
      </w:pPr>
      <w:r>
        <w:rPr>
          <w:sz w:val="96"/>
        </w:rPr>
        <w:t>Para obtener más información visite nuestro sitio web del proyecto</w:t>
      </w:r>
    </w:p>
    <w:p w14:paraId="6A41FF21" w14:textId="77777777" w:rsidR="006E68E6" w:rsidRDefault="00976C5D">
      <w:pPr>
        <w:jc w:val="center"/>
        <w:rPr>
          <w:sz w:val="96"/>
        </w:rPr>
      </w:pPr>
      <w:hyperlink r:id="rId9" w:history="1">
        <w:r>
          <w:rPr>
            <w:rStyle w:val="Hipervnculo"/>
            <w:sz w:val="96"/>
          </w:rPr>
          <w:t>T4lent.eu</w:t>
        </w:r>
      </w:hyperlink>
    </w:p>
    <w:p w14:paraId="00E57FEA" w14:textId="77777777" w:rsidR="006E68E6" w:rsidRDefault="006E68E6">
      <w:pPr>
        <w:jc w:val="center"/>
        <w:rPr>
          <w:sz w:val="96"/>
        </w:rPr>
      </w:pPr>
    </w:p>
    <w:p w14:paraId="7F68EF33" w14:textId="0BD88114" w:rsidR="006E68E6" w:rsidRDefault="00976C5D">
      <w:pPr>
        <w:jc w:val="center"/>
        <w:rPr>
          <w:sz w:val="96"/>
        </w:rPr>
      </w:pPr>
      <w:r>
        <w:rPr>
          <w:sz w:val="96"/>
        </w:rPr>
        <w:t>o nuestra página de Facebook</w:t>
      </w:r>
    </w:p>
    <w:p w14:paraId="77AD6465" w14:textId="10C9C391" w:rsidR="006E68E6" w:rsidRDefault="00976C5D">
      <w:pPr>
        <w:jc w:val="center"/>
      </w:pPr>
      <w:r>
        <w:rPr>
          <w:sz w:val="96"/>
        </w:rPr>
        <w:t>@t4lent.eu</w:t>
      </w:r>
    </w:p>
    <w:p w14:paraId="51F17F96" w14:textId="77777777" w:rsidR="006E68E6" w:rsidRDefault="006E68E6"/>
    <w:sectPr w:rsidR="006E68E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25" w:right="1133" w:bottom="1134" w:left="851" w:header="708" w:footer="3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2C9E1" w14:textId="77777777" w:rsidR="00976C5D" w:rsidRDefault="00976C5D">
      <w:pPr>
        <w:spacing w:after="0" w:line="240" w:lineRule="auto"/>
      </w:pPr>
      <w:r>
        <w:separator/>
      </w:r>
    </w:p>
  </w:endnote>
  <w:endnote w:type="continuationSeparator" w:id="0">
    <w:p w14:paraId="5B58E503" w14:textId="77777777" w:rsidR="00976C5D" w:rsidRDefault="0097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45948" w14:textId="77777777" w:rsidR="006E68E6" w:rsidRDefault="00976C5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3583B" w:rsidRPr="00A3583B">
      <w:rPr>
        <w:noProof/>
        <w:lang w:val="de-DE"/>
      </w:rPr>
      <w:t>2</w:t>
    </w:r>
    <w:r>
      <w:fldChar w:fldCharType="end"/>
    </w:r>
  </w:p>
  <w:p w14:paraId="3BA1F5B3" w14:textId="77777777" w:rsidR="006E68E6" w:rsidRDefault="006E68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A2BA5" w14:textId="77777777" w:rsidR="006E68E6" w:rsidRDefault="006E68E6">
    <w:pPr>
      <w:pStyle w:val="Piedepgina"/>
      <w:rPr>
        <w:rFonts w:ascii="Calibri" w:hAnsi="Calibri" w:cs="Calibri"/>
        <w:color w:val="222C34"/>
        <w:sz w:val="14"/>
        <w:szCs w:val="27"/>
        <w:shd w:val="clear" w:color="auto" w:fill="FFFFFF"/>
      </w:rPr>
    </w:pPr>
  </w:p>
  <w:p w14:paraId="0FE93D33" w14:textId="77777777" w:rsidR="006E68E6" w:rsidRDefault="00976C5D">
    <w:pPr>
      <w:pStyle w:val="Piedepgina"/>
      <w:rPr>
        <w:rFonts w:ascii="Calibri" w:hAnsi="Calibri" w:cs="Calibri"/>
        <w:color w:val="222C34"/>
        <w:sz w:val="14"/>
        <w:szCs w:val="27"/>
        <w:shd w:val="clear" w:color="auto" w:fill="FFFFFF"/>
      </w:rPr>
    </w:pPr>
    <w:r>
      <w:rPr>
        <w:noProof/>
        <w:sz w:val="2"/>
        <w:lang w:val="es-ES" w:eastAsia="es-ES"/>
      </w:rPr>
      <w:drawing>
        <wp:anchor distT="0" distB="0" distL="114300" distR="114300" simplePos="0" relativeHeight="251663360" behindDoc="1" locked="0" layoutInCell="1" allowOverlap="1" wp14:anchorId="7528BB3A" wp14:editId="36A399FB">
          <wp:simplePos x="0" y="0"/>
          <wp:positionH relativeFrom="margin">
            <wp:posOffset>4299767</wp:posOffset>
          </wp:positionH>
          <wp:positionV relativeFrom="paragraph">
            <wp:posOffset>53466</wp:posOffset>
          </wp:positionV>
          <wp:extent cx="1896110" cy="541020"/>
          <wp:effectExtent l="0" t="0" r="8890" b="0"/>
          <wp:wrapNone/>
          <wp:docPr id="41" name="Grafik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u_flag_co_funded_pos_rgb_r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110" cy="5410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1DD825B" w14:textId="77777777" w:rsidR="006E68E6" w:rsidRDefault="00976C5D">
    <w:pPr>
      <w:pStyle w:val="Piedepgina"/>
      <w:rPr>
        <w:rFonts w:cs="Calibri"/>
        <w:color w:val="222C34"/>
        <w:sz w:val="14"/>
        <w:szCs w:val="27"/>
        <w:shd w:val="clear" w:color="auto" w:fill="FFFFFF"/>
      </w:rPr>
    </w:pPr>
    <w:r>
      <w:rPr>
        <w:rFonts w:cs="Calibri"/>
        <w:color w:val="222C34"/>
        <w:sz w:val="14"/>
        <w:szCs w:val="27"/>
        <w:shd w:val="clear" w:color="auto" w:fill="FFFFFF"/>
      </w:rPr>
      <w:t xml:space="preserve">El </w:t>
    </w:r>
    <w:r>
      <w:rPr>
        <w:rFonts w:cs="Calibri"/>
        <w:color w:val="222C34"/>
        <w:sz w:val="14"/>
        <w:szCs w:val="27"/>
        <w:shd w:val="clear" w:color="auto" w:fill="FFFFFF"/>
      </w:rPr>
      <w:t>apoyo de la Comisión Europea a la producción de esta publicación</w:t>
    </w:r>
  </w:p>
  <w:p w14:paraId="29DE92B5" w14:textId="77777777" w:rsidR="006E68E6" w:rsidRDefault="00976C5D">
    <w:pPr>
      <w:pStyle w:val="Piedepgina"/>
      <w:rPr>
        <w:rFonts w:cs="Calibri"/>
        <w:color w:val="222C34"/>
        <w:sz w:val="14"/>
        <w:szCs w:val="27"/>
        <w:shd w:val="clear" w:color="auto" w:fill="FFFFFF"/>
      </w:rPr>
    </w:pPr>
    <w:r>
      <w:rPr>
        <w:rFonts w:cs="Calibri"/>
        <w:color w:val="222C34"/>
        <w:sz w:val="14"/>
        <w:szCs w:val="27"/>
        <w:shd w:val="clear" w:color="auto" w:fill="FFFFFF"/>
      </w:rPr>
      <w:t>no constituyen un respaldo al contenido que refleja únicamente las opiniones</w:t>
    </w:r>
  </w:p>
  <w:p w14:paraId="5AAF05B1" w14:textId="77777777" w:rsidR="006E68E6" w:rsidRDefault="00976C5D">
    <w:pPr>
      <w:pStyle w:val="Piedepgina"/>
      <w:rPr>
        <w:rFonts w:cs="Calibri"/>
        <w:color w:val="222C34"/>
        <w:sz w:val="14"/>
        <w:szCs w:val="27"/>
        <w:shd w:val="clear" w:color="auto" w:fill="FFFFFF"/>
      </w:rPr>
    </w:pPr>
    <w:r>
      <w:rPr>
        <w:rFonts w:cs="Calibri"/>
        <w:color w:val="222C34"/>
        <w:sz w:val="14"/>
        <w:szCs w:val="27"/>
        <w:shd w:val="clear" w:color="auto" w:fill="FFFFFF"/>
      </w:rPr>
      <w:t>de los autores, y la Comisión no puede ser cons</w:t>
    </w:r>
    <w:r>
      <w:rPr>
        <w:rFonts w:cs="Calibri"/>
        <w:color w:val="222C34"/>
        <w:sz w:val="14"/>
        <w:szCs w:val="27"/>
        <w:shd w:val="clear" w:color="auto" w:fill="FFFFFF"/>
      </w:rPr>
      <w:t>iderada responsable de ningún uso que</w:t>
    </w:r>
  </w:p>
  <w:p w14:paraId="077A4347" w14:textId="77777777" w:rsidR="006E68E6" w:rsidRDefault="00976C5D">
    <w:pPr>
      <w:pStyle w:val="Piedepgina"/>
      <w:rPr>
        <w:rFonts w:cs="Calibri"/>
        <w:color w:val="222C34"/>
        <w:sz w:val="14"/>
        <w:szCs w:val="27"/>
        <w:shd w:val="clear" w:color="auto" w:fill="FFFFFF"/>
      </w:rPr>
    </w:pPr>
    <w:r>
      <w:rPr>
        <w:rFonts w:cs="Calibri"/>
        <w:color w:val="222C34"/>
        <w:sz w:val="14"/>
        <w:szCs w:val="27"/>
        <w:shd w:val="clear" w:color="auto" w:fill="FFFFFF"/>
      </w:rPr>
      <w:t>podrá hacerse de la información contenida en ella.</w:t>
    </w:r>
  </w:p>
  <w:p w14:paraId="7873A473" w14:textId="77777777" w:rsidR="006E68E6" w:rsidRDefault="006E68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E5AB8" w14:textId="77777777" w:rsidR="00976C5D" w:rsidRDefault="00976C5D">
      <w:pPr>
        <w:spacing w:after="0" w:line="240" w:lineRule="auto"/>
      </w:pPr>
      <w:r>
        <w:separator/>
      </w:r>
    </w:p>
  </w:footnote>
  <w:footnote w:type="continuationSeparator" w:id="0">
    <w:p w14:paraId="371950BB" w14:textId="77777777" w:rsidR="00976C5D" w:rsidRDefault="0097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C7BB0" w14:textId="77777777" w:rsidR="006E68E6" w:rsidRDefault="00976C5D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F6A6042" wp14:editId="2494B1D6">
          <wp:simplePos x="0" y="0"/>
          <wp:positionH relativeFrom="margin">
            <wp:align>right</wp:align>
          </wp:positionH>
          <wp:positionV relativeFrom="margin">
            <wp:posOffset>-739775</wp:posOffset>
          </wp:positionV>
          <wp:extent cx="1970405" cy="422275"/>
          <wp:effectExtent l="0" t="0" r="0" b="0"/>
          <wp:wrapSquare wrapText="bothSides"/>
          <wp:docPr id="32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25" b="12327"/>
                  <a:stretch/>
                </pic:blipFill>
                <pic:spPr>
                  <a:xfrm>
                    <a:off x="0" y="0"/>
                    <a:ext cx="1970405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34D0A58" wp14:editId="7D92A01E">
          <wp:simplePos x="0" y="0"/>
          <wp:positionH relativeFrom="margin">
            <wp:posOffset>29882</wp:posOffset>
          </wp:positionH>
          <wp:positionV relativeFrom="margin">
            <wp:posOffset>-823632</wp:posOffset>
          </wp:positionV>
          <wp:extent cx="1082040" cy="687070"/>
          <wp:effectExtent l="0" t="0" r="3810" b="0"/>
          <wp:wrapSquare wrapText="bothSides"/>
          <wp:docPr id="33" name="Grafik 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Cs/>
        <w:color w:val="000000" w:themeColor="text1"/>
      </w:rPr>
      <w:t>2018-1-AT01-KA202-039242</w:t>
    </w:r>
  </w:p>
  <w:p w14:paraId="2D81D36C" w14:textId="77777777" w:rsidR="006E68E6" w:rsidRDefault="006E68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C1CE7" w14:textId="77777777" w:rsidR="006E68E6" w:rsidRDefault="00976C5D">
    <w:pPr>
      <w:pStyle w:val="Encabezado"/>
      <w:tabs>
        <w:tab w:val="clear" w:pos="4536"/>
        <w:tab w:val="clear" w:pos="9072"/>
        <w:tab w:val="left" w:pos="1782"/>
      </w:tabs>
    </w:pPr>
    <w:r>
      <w:rPr>
        <w:noProof/>
        <w:lang w:val="es-ES" w:eastAsia="es-ES"/>
      </w:rPr>
      <w:drawing>
        <wp:anchor distT="0" distB="0" distL="107950" distR="107950" simplePos="0" relativeHeight="251667456" behindDoc="1" locked="0" layoutInCell="1" allowOverlap="1" wp14:anchorId="7D158A0B" wp14:editId="3E5DBE9C">
          <wp:simplePos x="0" y="0"/>
          <wp:positionH relativeFrom="column">
            <wp:posOffset>3047365</wp:posOffset>
          </wp:positionH>
          <wp:positionV relativeFrom="line">
            <wp:posOffset>-73660</wp:posOffset>
          </wp:positionV>
          <wp:extent cx="1391285" cy="323215"/>
          <wp:effectExtent l="0" t="0" r="0" b="635"/>
          <wp:wrapTight wrapText="bothSides">
            <wp:wrapPolygon edited="0">
              <wp:start x="0" y="0"/>
              <wp:lineTo x="0" y="20369"/>
              <wp:lineTo x="21294" y="20369"/>
              <wp:lineTo x="21294" y="0"/>
              <wp:lineTo x="0" y="0"/>
            </wp:wrapPolygon>
          </wp:wrapTight>
          <wp:docPr id="34" name="Grafik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HK-projekt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07950" distR="107950" simplePos="0" relativeHeight="251666432" behindDoc="1" locked="0" layoutInCell="1" allowOverlap="1" wp14:anchorId="2D662ED4" wp14:editId="441F51C8">
          <wp:simplePos x="0" y="0"/>
          <wp:positionH relativeFrom="column">
            <wp:posOffset>2173605</wp:posOffset>
          </wp:positionH>
          <wp:positionV relativeFrom="line">
            <wp:posOffset>-90805</wp:posOffset>
          </wp:positionV>
          <wp:extent cx="822325" cy="362585"/>
          <wp:effectExtent l="0" t="0" r="0" b="0"/>
          <wp:wrapTight wrapText="bothSides">
            <wp:wrapPolygon edited="0">
              <wp:start x="500" y="0"/>
              <wp:lineTo x="0" y="1135"/>
              <wp:lineTo x="0" y="13618"/>
              <wp:lineTo x="6505" y="18158"/>
              <wp:lineTo x="6505" y="20427"/>
              <wp:lineTo x="17514" y="20427"/>
              <wp:lineTo x="21016" y="17023"/>
              <wp:lineTo x="21016" y="2270"/>
              <wp:lineTo x="5504" y="0"/>
              <wp:lineTo x="500" y="0"/>
            </wp:wrapPolygon>
          </wp:wrapTight>
          <wp:docPr id="35" name="Grafik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VEM-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5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07950" distR="107950" simplePos="0" relativeHeight="251664384" behindDoc="1" locked="0" layoutInCell="1" allowOverlap="1" wp14:anchorId="00914C89" wp14:editId="6131E64E">
          <wp:simplePos x="0" y="0"/>
          <wp:positionH relativeFrom="margin">
            <wp:posOffset>-211455</wp:posOffset>
          </wp:positionH>
          <wp:positionV relativeFrom="line">
            <wp:posOffset>-149225</wp:posOffset>
          </wp:positionV>
          <wp:extent cx="1440815" cy="398780"/>
          <wp:effectExtent l="0" t="0" r="6985" b="1270"/>
          <wp:wrapTight wrapText="bothSides">
            <wp:wrapPolygon edited="0">
              <wp:start x="0" y="0"/>
              <wp:lineTo x="0" y="20637"/>
              <wp:lineTo x="21419" y="20637"/>
              <wp:lineTo x="21419" y="0"/>
              <wp:lineTo x="0" y="0"/>
            </wp:wrapPolygon>
          </wp:wrapTight>
          <wp:docPr id="36" name="Grafik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lentcenter + WKO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07950" distR="107950" simplePos="0" relativeHeight="251665408" behindDoc="1" locked="0" layoutInCell="1" allowOverlap="1" wp14:anchorId="525D2390" wp14:editId="5A2A3FD3">
          <wp:simplePos x="0" y="0"/>
          <wp:positionH relativeFrom="column">
            <wp:posOffset>1270635</wp:posOffset>
          </wp:positionH>
          <wp:positionV relativeFrom="line">
            <wp:posOffset>-140970</wp:posOffset>
          </wp:positionV>
          <wp:extent cx="792480" cy="404495"/>
          <wp:effectExtent l="0" t="0" r="7620" b="0"/>
          <wp:wrapTight wrapText="bothSides">
            <wp:wrapPolygon edited="0">
              <wp:start x="0" y="0"/>
              <wp:lineTo x="0" y="20345"/>
              <wp:lineTo x="21288" y="20345"/>
              <wp:lineTo x="21288" y="0"/>
              <wp:lineTo x="0" y="0"/>
            </wp:wrapPolygon>
          </wp:wrapTight>
          <wp:docPr id="37" name="Grafik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det_logo_new_w_bcr-0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07950" distR="107950" simplePos="0" relativeHeight="251670528" behindDoc="1" locked="0" layoutInCell="1" allowOverlap="1" wp14:anchorId="21DF6CCD" wp14:editId="135DC493">
          <wp:simplePos x="0" y="0"/>
          <wp:positionH relativeFrom="column">
            <wp:posOffset>5767705</wp:posOffset>
          </wp:positionH>
          <wp:positionV relativeFrom="line">
            <wp:align>center</wp:align>
          </wp:positionV>
          <wp:extent cx="525145" cy="370205"/>
          <wp:effectExtent l="0" t="0" r="8255" b="0"/>
          <wp:wrapTight wrapText="bothSides">
            <wp:wrapPolygon edited="0">
              <wp:start x="0" y="0"/>
              <wp:lineTo x="0" y="20007"/>
              <wp:lineTo x="21156" y="20007"/>
              <wp:lineTo x="21156" y="0"/>
              <wp:lineTo x="0" y="0"/>
            </wp:wrapPolygon>
          </wp:wrapTight>
          <wp:docPr id="38" name="Grafik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fipl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4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07950" distR="107950" simplePos="0" relativeHeight="251669504" behindDoc="1" locked="0" layoutInCell="1" allowOverlap="1" wp14:anchorId="0F4AF58D" wp14:editId="49BAD3E6">
          <wp:simplePos x="0" y="0"/>
          <wp:positionH relativeFrom="column">
            <wp:posOffset>5333365</wp:posOffset>
          </wp:positionH>
          <wp:positionV relativeFrom="line">
            <wp:align>center</wp:align>
          </wp:positionV>
          <wp:extent cx="342000" cy="306000"/>
          <wp:effectExtent l="0" t="0" r="1270" b="0"/>
          <wp:wrapTight wrapText="bothSides">
            <wp:wrapPolygon edited="0">
              <wp:start x="0" y="0"/>
              <wp:lineTo x="0" y="20208"/>
              <wp:lineTo x="20476" y="20208"/>
              <wp:lineTo x="20476" y="0"/>
              <wp:lineTo x="0" y="0"/>
            </wp:wrapPolygon>
          </wp:wrapTight>
          <wp:docPr id="39" name="Grafik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Smebox_logo high res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07950" distR="107950" simplePos="0" relativeHeight="251668480" behindDoc="1" locked="0" layoutInCell="1" allowOverlap="1" wp14:anchorId="1F6008CE" wp14:editId="423E900B">
          <wp:simplePos x="0" y="0"/>
          <wp:positionH relativeFrom="column">
            <wp:posOffset>4505188</wp:posOffset>
          </wp:positionH>
          <wp:positionV relativeFrom="line">
            <wp:align>center</wp:align>
          </wp:positionV>
          <wp:extent cx="751840" cy="332740"/>
          <wp:effectExtent l="0" t="0" r="0" b="0"/>
          <wp:wrapTight wrapText="bothSides">
            <wp:wrapPolygon edited="0">
              <wp:start x="0" y="0"/>
              <wp:lineTo x="0" y="19786"/>
              <wp:lineTo x="20797" y="19786"/>
              <wp:lineTo x="20797" y="4947"/>
              <wp:lineTo x="8757" y="0"/>
              <wp:lineTo x="0" y="0"/>
            </wp:wrapPolygon>
          </wp:wrapTight>
          <wp:docPr id="40" name="Grafi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-TUCEP-vettoriale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501"/>
    <w:multiLevelType w:val="hybridMultilevel"/>
    <w:tmpl w:val="9AF2A4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163A5"/>
    <w:multiLevelType w:val="hybridMultilevel"/>
    <w:tmpl w:val="04AC7202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30B59"/>
    <w:multiLevelType w:val="hybridMultilevel"/>
    <w:tmpl w:val="155261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BC"/>
    <w:rsid w:val="00011CFD"/>
    <w:rsid w:val="0001295A"/>
    <w:rsid w:val="0001604D"/>
    <w:rsid w:val="0003263F"/>
    <w:rsid w:val="000A0B16"/>
    <w:rsid w:val="000D18E6"/>
    <w:rsid w:val="001404E4"/>
    <w:rsid w:val="001758CE"/>
    <w:rsid w:val="001C4FAE"/>
    <w:rsid w:val="001C5698"/>
    <w:rsid w:val="00291F80"/>
    <w:rsid w:val="00323A2D"/>
    <w:rsid w:val="00390AC0"/>
    <w:rsid w:val="00402563"/>
    <w:rsid w:val="0054529D"/>
    <w:rsid w:val="00570CE4"/>
    <w:rsid w:val="005E6D69"/>
    <w:rsid w:val="006E68E6"/>
    <w:rsid w:val="0073263E"/>
    <w:rsid w:val="00733720"/>
    <w:rsid w:val="0096703E"/>
    <w:rsid w:val="00976C5D"/>
    <w:rsid w:val="009D2635"/>
    <w:rsid w:val="00A3583B"/>
    <w:rsid w:val="00A954D8"/>
    <w:rsid w:val="00A968E5"/>
    <w:rsid w:val="00AA0E9C"/>
    <w:rsid w:val="00B3484C"/>
    <w:rsid w:val="00B8182D"/>
    <w:rsid w:val="00C37200"/>
    <w:rsid w:val="00C440BC"/>
    <w:rsid w:val="00C973E1"/>
    <w:rsid w:val="00CC4B95"/>
    <w:rsid w:val="00D21900"/>
    <w:rsid w:val="00D23828"/>
    <w:rsid w:val="00DF0EE4"/>
    <w:rsid w:val="00EE7AD3"/>
    <w:rsid w:val="00F224C9"/>
    <w:rsid w:val="00F532C3"/>
    <w:rsid w:val="00F6029D"/>
    <w:rsid w:val="00FB478B"/>
    <w:rsid w:val="00FC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51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FD"/>
    <w:rPr>
      <w:rFonts w:ascii="Trebuchet MS" w:hAnsi="Trebuchet MS"/>
    </w:rPr>
  </w:style>
  <w:style w:type="paragraph" w:styleId="Ttulo1">
    <w:name w:val="heading 1"/>
    <w:basedOn w:val="Normal"/>
    <w:next w:val="Normal"/>
    <w:link w:val="Ttulo1Car"/>
    <w:uiPriority w:val="9"/>
    <w:qFormat/>
    <w:rsid w:val="00011CF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CF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CFD"/>
  </w:style>
  <w:style w:type="paragraph" w:styleId="Piedepgina">
    <w:name w:val="footer"/>
    <w:basedOn w:val="Normal"/>
    <w:link w:val="Piedepgina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CFD"/>
  </w:style>
  <w:style w:type="character" w:customStyle="1" w:styleId="Ttulo1Car">
    <w:name w:val="Título 1 Car"/>
    <w:basedOn w:val="Fuentedeprrafopredeter"/>
    <w:link w:val="Ttulo1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CFD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1C5698"/>
    <w:pPr>
      <w:spacing w:after="0" w:line="240" w:lineRule="auto"/>
    </w:pPr>
    <w:rPr>
      <w:rFonts w:eastAsiaTheme="minorEastAsia"/>
      <w:lang w:eastAsia="de-A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5698"/>
    <w:rPr>
      <w:rFonts w:eastAsiaTheme="minorEastAsia"/>
      <w:lang w:eastAsia="de-AT"/>
    </w:rPr>
  </w:style>
  <w:style w:type="character" w:styleId="Hipervnculo">
    <w:name w:val="Hyperlink"/>
    <w:basedOn w:val="Fuentedeprrafopredeter"/>
    <w:uiPriority w:val="99"/>
    <w:unhideWhenUsed/>
    <w:rsid w:val="001758C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9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lanormal"/>
    <w:uiPriority w:val="46"/>
    <w:rsid w:val="00291F8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291F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FD"/>
    <w:rPr>
      <w:rFonts w:ascii="Trebuchet MS" w:hAnsi="Trebuchet MS"/>
    </w:rPr>
  </w:style>
  <w:style w:type="paragraph" w:styleId="Ttulo1">
    <w:name w:val="heading 1"/>
    <w:basedOn w:val="Normal"/>
    <w:next w:val="Normal"/>
    <w:link w:val="Ttulo1Car"/>
    <w:uiPriority w:val="9"/>
    <w:qFormat/>
    <w:rsid w:val="00011CF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CF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CFD"/>
  </w:style>
  <w:style w:type="paragraph" w:styleId="Piedepgina">
    <w:name w:val="footer"/>
    <w:basedOn w:val="Normal"/>
    <w:link w:val="Piedepgina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CFD"/>
  </w:style>
  <w:style w:type="character" w:customStyle="1" w:styleId="Ttulo1Car">
    <w:name w:val="Título 1 Car"/>
    <w:basedOn w:val="Fuentedeprrafopredeter"/>
    <w:link w:val="Ttulo1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CFD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1C5698"/>
    <w:pPr>
      <w:spacing w:after="0" w:line="240" w:lineRule="auto"/>
    </w:pPr>
    <w:rPr>
      <w:rFonts w:eastAsiaTheme="minorEastAsia"/>
      <w:lang w:eastAsia="de-A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5698"/>
    <w:rPr>
      <w:rFonts w:eastAsiaTheme="minorEastAsia"/>
      <w:lang w:eastAsia="de-AT"/>
    </w:rPr>
  </w:style>
  <w:style w:type="character" w:styleId="Hipervnculo">
    <w:name w:val="Hyperlink"/>
    <w:basedOn w:val="Fuentedeprrafopredeter"/>
    <w:uiPriority w:val="99"/>
    <w:unhideWhenUsed/>
    <w:rsid w:val="001758C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9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lanormal"/>
    <w:uiPriority w:val="46"/>
    <w:rsid w:val="00291F8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291F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4lent.eu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vas\Downloads\T4.0_Word_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T4.0_Word_Template</Template>
  <TotalTime>0</TotalTime>
  <Pages>3</Pages>
  <Words>291</Words>
  <Characters>1606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Módulo 03: Desarrollo de los empleados</vt:lpstr>
      <vt:lpstr>Module 03: Employee development</vt:lpstr>
      <vt:lpstr>Module 01: Check-in to Talent management 4.0</vt:lpstr>
    </vt:vector>
  </TitlesOfParts>
  <Company>WKO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 03: Desarrollo de los empleados</dc:title>
  <dc:subject>Documento de trabajo: Desarrollo del talento en las PYMES – Preguntas para el debate</dc:subject>
  <dc:creator>Thomas Tröbinger</dc:creator>
  <cp:lastModifiedBy>User03</cp:lastModifiedBy>
  <cp:revision>2</cp:revision>
  <dcterms:created xsi:type="dcterms:W3CDTF">2020-11-30T10:57:00Z</dcterms:created>
  <dcterms:modified xsi:type="dcterms:W3CDTF">2020-11-30T10:57:00Z</dcterms:modified>
</cp:coreProperties>
</file>